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A76D" w14:textId="245D3DCE" w:rsidR="00452F10" w:rsidRDefault="0025179F" w:rsidP="00BD5DD7">
      <w:pPr>
        <w:spacing w:line="276" w:lineRule="auto"/>
        <w:contextualSpacing/>
        <w:jc w:val="center"/>
        <w:rPr>
          <w:rFonts w:ascii="Times New Roman" w:hAnsi="Times New Roman"/>
          <w:b/>
          <w:bCs/>
          <w:lang w:val="tr-TR"/>
        </w:rPr>
      </w:pPr>
      <w:r w:rsidRPr="00F3638E">
        <w:rPr>
          <w:rFonts w:ascii="Times New Roman" w:hAnsi="Times New Roman"/>
          <w:b/>
          <w:bCs/>
          <w:lang w:val="tr-TR"/>
        </w:rPr>
        <w:t>ATASAN</w:t>
      </w:r>
      <w:r w:rsidR="005613AE">
        <w:rPr>
          <w:rFonts w:ascii="Times New Roman" w:hAnsi="Times New Roman"/>
          <w:b/>
          <w:bCs/>
          <w:lang w:val="tr-TR"/>
        </w:rPr>
        <w:t xml:space="preserve"> METAL SAN. Ve TİC. AŞ</w:t>
      </w:r>
    </w:p>
    <w:p w14:paraId="3A86A1EE" w14:textId="77777777" w:rsidR="001E5E99" w:rsidRDefault="001E5E99" w:rsidP="00BD5DD7">
      <w:pPr>
        <w:spacing w:line="276" w:lineRule="auto"/>
        <w:contextualSpacing/>
        <w:jc w:val="center"/>
        <w:rPr>
          <w:rFonts w:ascii="Times New Roman" w:hAnsi="Times New Roman"/>
          <w:b/>
          <w:bCs/>
          <w:lang w:val="tr-TR"/>
        </w:rPr>
      </w:pPr>
    </w:p>
    <w:p w14:paraId="070A50BD" w14:textId="25F32361" w:rsidR="00BD5DD7" w:rsidRPr="00F3638E" w:rsidRDefault="00715110" w:rsidP="00BD5DD7">
      <w:pPr>
        <w:spacing w:line="276" w:lineRule="auto"/>
        <w:contextualSpacing/>
        <w:jc w:val="center"/>
        <w:rPr>
          <w:rFonts w:ascii="Times New Roman" w:eastAsia="Times New Roman" w:hAnsi="Times New Roman"/>
          <w:b/>
          <w:color w:val="000000"/>
          <w:lang w:val="tr-TR" w:eastAsia="tr-TR"/>
        </w:rPr>
      </w:pPr>
      <w:r w:rsidRPr="00F3638E">
        <w:rPr>
          <w:rFonts w:ascii="Times New Roman" w:hAnsi="Times New Roman"/>
          <w:b/>
          <w:lang w:val="tr"/>
        </w:rPr>
        <w:t>Kişisel Verilerin İşlenmesine İlişkin Aydınlatma Metni</w:t>
      </w:r>
    </w:p>
    <w:p w14:paraId="31C82307" w14:textId="77777777" w:rsidR="00BD5DD7" w:rsidRPr="00A91BA5" w:rsidRDefault="00BD5DD7" w:rsidP="00BD5DD7">
      <w:pPr>
        <w:spacing w:line="276" w:lineRule="auto"/>
        <w:contextualSpacing/>
        <w:jc w:val="center"/>
        <w:rPr>
          <w:rFonts w:ascii="Times New Roman" w:hAnsi="Times New Roman"/>
          <w:b/>
          <w:sz w:val="22"/>
          <w:szCs w:val="22"/>
          <w:lang w:val="tr-TR"/>
        </w:rPr>
      </w:pPr>
    </w:p>
    <w:p w14:paraId="59B8636A" w14:textId="7A510773" w:rsidR="00BD5DD7" w:rsidRPr="00F3638E" w:rsidRDefault="00BD5DD7" w:rsidP="008D0958">
      <w:pPr>
        <w:contextualSpacing/>
        <w:jc w:val="both"/>
        <w:rPr>
          <w:rStyle w:val="Gl"/>
          <w:rFonts w:ascii="Times New Roman" w:hAnsi="Times New Roman"/>
          <w:color w:val="000000"/>
          <w:bdr w:val="none" w:sz="0" w:space="0" w:color="auto" w:frame="1"/>
        </w:rPr>
      </w:pPr>
      <w:r w:rsidRPr="00F3638E">
        <w:rPr>
          <w:rFonts w:ascii="Times New Roman" w:hAnsi="Times New Roman"/>
          <w:lang w:val="tr"/>
        </w:rPr>
        <w:t xml:space="preserve">Kişisel verileriniz veri sorumlusu sıfatıyla </w:t>
      </w:r>
      <w:r w:rsidR="0025179F" w:rsidRPr="00F3638E">
        <w:rPr>
          <w:rFonts w:ascii="Times New Roman" w:hAnsi="Times New Roman"/>
          <w:b/>
          <w:bCs/>
          <w:color w:val="000000"/>
          <w:bdr w:val="none" w:sz="0" w:space="0" w:color="auto" w:frame="1"/>
        </w:rPr>
        <w:t xml:space="preserve">Atasan Metal Sanayi </w:t>
      </w:r>
      <w:proofErr w:type="gramStart"/>
      <w:r w:rsidR="0025179F" w:rsidRPr="00F3638E">
        <w:rPr>
          <w:rFonts w:ascii="Times New Roman" w:hAnsi="Times New Roman"/>
          <w:b/>
          <w:bCs/>
          <w:color w:val="000000"/>
          <w:bdr w:val="none" w:sz="0" w:space="0" w:color="auto" w:frame="1"/>
        </w:rPr>
        <w:t>Ve</w:t>
      </w:r>
      <w:proofErr w:type="gramEnd"/>
      <w:r w:rsidR="0025179F" w:rsidRPr="00F3638E">
        <w:rPr>
          <w:rFonts w:ascii="Times New Roman" w:hAnsi="Times New Roman"/>
          <w:b/>
          <w:bCs/>
          <w:color w:val="000000"/>
          <w:bdr w:val="none" w:sz="0" w:space="0" w:color="auto" w:frame="1"/>
        </w:rPr>
        <w:t xml:space="preserve"> </w:t>
      </w:r>
      <w:proofErr w:type="spellStart"/>
      <w:r w:rsidR="0025179F" w:rsidRPr="00F3638E">
        <w:rPr>
          <w:rFonts w:ascii="Times New Roman" w:hAnsi="Times New Roman"/>
          <w:b/>
          <w:bCs/>
          <w:color w:val="000000"/>
          <w:bdr w:val="none" w:sz="0" w:space="0" w:color="auto" w:frame="1"/>
        </w:rPr>
        <w:t>Ticaret</w:t>
      </w:r>
      <w:proofErr w:type="spellEnd"/>
      <w:r w:rsidR="0025179F" w:rsidRPr="00F3638E">
        <w:rPr>
          <w:rFonts w:ascii="Times New Roman" w:hAnsi="Times New Roman"/>
          <w:b/>
          <w:bCs/>
          <w:color w:val="000000"/>
          <w:bdr w:val="none" w:sz="0" w:space="0" w:color="auto" w:frame="1"/>
        </w:rPr>
        <w:t xml:space="preserve"> </w:t>
      </w:r>
      <w:proofErr w:type="spellStart"/>
      <w:r w:rsidR="0025179F" w:rsidRPr="00F3638E">
        <w:rPr>
          <w:rFonts w:ascii="Times New Roman" w:hAnsi="Times New Roman"/>
          <w:b/>
          <w:bCs/>
          <w:color w:val="000000"/>
          <w:bdr w:val="none" w:sz="0" w:space="0" w:color="auto" w:frame="1"/>
        </w:rPr>
        <w:t>Anonim</w:t>
      </w:r>
      <w:proofErr w:type="spellEnd"/>
      <w:r w:rsidR="0025179F" w:rsidRPr="00F3638E">
        <w:rPr>
          <w:rFonts w:ascii="Times New Roman" w:hAnsi="Times New Roman"/>
          <w:b/>
          <w:bCs/>
          <w:color w:val="000000"/>
          <w:bdr w:val="none" w:sz="0" w:space="0" w:color="auto" w:frame="1"/>
        </w:rPr>
        <w:t xml:space="preserve"> </w:t>
      </w:r>
      <w:proofErr w:type="spellStart"/>
      <w:r w:rsidR="0025179F" w:rsidRPr="00F3638E">
        <w:rPr>
          <w:rFonts w:ascii="Times New Roman" w:hAnsi="Times New Roman"/>
          <w:b/>
          <w:bCs/>
          <w:color w:val="000000"/>
          <w:bdr w:val="none" w:sz="0" w:space="0" w:color="auto" w:frame="1"/>
        </w:rPr>
        <w:t>Şirketi</w:t>
      </w:r>
      <w:proofErr w:type="spellEnd"/>
      <w:r w:rsidRPr="00F3638E">
        <w:rPr>
          <w:rFonts w:ascii="Times New Roman" w:hAnsi="Times New Roman"/>
          <w:lang w:val="tr"/>
        </w:rPr>
        <w:t xml:space="preserve"> (“</w:t>
      </w:r>
      <w:r w:rsidRPr="00F3638E">
        <w:rPr>
          <w:rFonts w:ascii="Times New Roman" w:hAnsi="Times New Roman"/>
          <w:b/>
          <w:lang w:val="tr"/>
        </w:rPr>
        <w:t>Şirket</w:t>
      </w:r>
      <w:r w:rsidRPr="00F3638E">
        <w:rPr>
          <w:rFonts w:ascii="Times New Roman" w:hAnsi="Times New Roman"/>
          <w:lang w:val="tr"/>
        </w:rPr>
        <w:t>”) tarafı</w:t>
      </w:r>
      <w:r w:rsidR="006B044F" w:rsidRPr="00F3638E">
        <w:rPr>
          <w:rFonts w:ascii="Times New Roman" w:hAnsi="Times New Roman"/>
          <w:lang w:val="tr"/>
        </w:rPr>
        <w:t>ndan</w:t>
      </w:r>
      <w:r w:rsidRPr="00F3638E">
        <w:rPr>
          <w:rFonts w:ascii="Times New Roman" w:hAnsi="Times New Roman"/>
          <w:lang w:val="tr"/>
        </w:rPr>
        <w:t>, 6698 sayılı Kişisel Verilerin Korunması Kanunu (“</w:t>
      </w:r>
      <w:r w:rsidRPr="00F3638E">
        <w:rPr>
          <w:rFonts w:ascii="Times New Roman" w:hAnsi="Times New Roman"/>
          <w:b/>
          <w:lang w:val="tr"/>
        </w:rPr>
        <w:t>Kanun</w:t>
      </w:r>
      <w:r w:rsidRPr="00F3638E">
        <w:rPr>
          <w:rFonts w:ascii="Times New Roman" w:hAnsi="Times New Roman"/>
          <w:lang w:val="tr"/>
        </w:rPr>
        <w:t xml:space="preserve">”) kapsamda aşağıda belirtilen şekilde işlenebilecektir. </w:t>
      </w:r>
      <w:bookmarkStart w:id="0" w:name="_Hlk491278886"/>
      <w:r w:rsidRPr="00F3638E">
        <w:rPr>
          <w:rStyle w:val="Gl"/>
          <w:rFonts w:ascii="Times New Roman" w:hAnsi="Times New Roman"/>
          <w:b w:val="0"/>
          <w:color w:val="000000"/>
          <w:bdr w:val="none" w:sz="0" w:space="0" w:color="auto" w:frame="1"/>
          <w:lang w:val="tr"/>
        </w:rPr>
        <w:t xml:space="preserve"> Kişisel verilerinizin Şirketimiz tarafından işlenme amaçları konusunda detaylı bilgiler,</w:t>
      </w:r>
      <w:bookmarkEnd w:id="0"/>
      <w:r w:rsidR="00BF76C0" w:rsidRPr="00F3638E">
        <w:rPr>
          <w:rStyle w:val="Gl"/>
          <w:rFonts w:ascii="Times New Roman" w:hAnsi="Times New Roman"/>
          <w:b w:val="0"/>
          <w:color w:val="000000"/>
          <w:bdr w:val="none" w:sz="0" w:space="0" w:color="auto" w:frame="1"/>
          <w:lang w:val="tr-TR"/>
        </w:rPr>
        <w:t xml:space="preserve"> </w:t>
      </w:r>
      <w:hyperlink r:id="rId7" w:history="1">
        <w:r w:rsidR="00F75A38">
          <w:rPr>
            <w:rStyle w:val="Kpr"/>
            <w:rFonts w:ascii="Times New Roman" w:hAnsi="Times New Roman"/>
            <w:sz w:val="22"/>
            <w:szCs w:val="22"/>
          </w:rPr>
          <w:t>https://www.atasan.com/</w:t>
        </w:r>
      </w:hyperlink>
      <w:r w:rsidR="00BF76C0" w:rsidRPr="00F3638E">
        <w:rPr>
          <w:rStyle w:val="Gl"/>
          <w:rFonts w:ascii="Times New Roman" w:hAnsi="Times New Roman"/>
          <w:b w:val="0"/>
          <w:color w:val="000000"/>
          <w:bdr w:val="none" w:sz="0" w:space="0" w:color="auto" w:frame="1"/>
          <w:lang w:val="tr-TR"/>
        </w:rPr>
        <w:t xml:space="preserve">’den </w:t>
      </w:r>
      <w:r w:rsidRPr="00F3638E">
        <w:rPr>
          <w:rStyle w:val="Gl"/>
          <w:rFonts w:ascii="Times New Roman" w:hAnsi="Times New Roman"/>
          <w:b w:val="0"/>
          <w:color w:val="000000"/>
          <w:bdr w:val="none" w:sz="0" w:space="0" w:color="auto" w:frame="1"/>
          <w:lang w:val="tr"/>
        </w:rPr>
        <w:t xml:space="preserve">erişilebilen </w:t>
      </w:r>
      <w:r w:rsidR="00D60E62" w:rsidRPr="00F3638E">
        <w:rPr>
          <w:rStyle w:val="Gl"/>
          <w:rFonts w:ascii="Times New Roman" w:hAnsi="Times New Roman"/>
          <w:b w:val="0"/>
          <w:color w:val="000000"/>
          <w:bdr w:val="none" w:sz="0" w:space="0" w:color="auto" w:frame="1"/>
          <w:lang w:val="tr"/>
        </w:rPr>
        <w:t>Çalışanların Kişisel</w:t>
      </w:r>
      <w:r w:rsidRPr="00F3638E">
        <w:rPr>
          <w:rStyle w:val="Gl"/>
          <w:rFonts w:ascii="Times New Roman" w:hAnsi="Times New Roman"/>
          <w:b w:val="0"/>
          <w:color w:val="000000"/>
          <w:bdr w:val="none" w:sz="0" w:space="0" w:color="auto" w:frame="1"/>
          <w:lang w:val="tr"/>
        </w:rPr>
        <w:t xml:space="preserve"> Verilerin</w:t>
      </w:r>
      <w:r w:rsidR="002A4959" w:rsidRPr="00F3638E">
        <w:rPr>
          <w:rStyle w:val="Gl"/>
          <w:rFonts w:ascii="Times New Roman" w:hAnsi="Times New Roman"/>
          <w:b w:val="0"/>
          <w:color w:val="000000"/>
          <w:bdr w:val="none" w:sz="0" w:space="0" w:color="auto" w:frame="1"/>
          <w:lang w:val="tr"/>
        </w:rPr>
        <w:t>in</w:t>
      </w:r>
      <w:r w:rsidRPr="00F3638E">
        <w:rPr>
          <w:rStyle w:val="Gl"/>
          <w:rFonts w:ascii="Times New Roman" w:hAnsi="Times New Roman"/>
          <w:b w:val="0"/>
          <w:color w:val="000000"/>
          <w:bdr w:val="none" w:sz="0" w:space="0" w:color="auto" w:frame="1"/>
          <w:lang w:val="tr"/>
        </w:rPr>
        <w:t xml:space="preserve"> İşlenmesi </w:t>
      </w:r>
      <w:proofErr w:type="spellStart"/>
      <w:r w:rsidRPr="00F3638E">
        <w:rPr>
          <w:rStyle w:val="Gl"/>
          <w:rFonts w:ascii="Times New Roman" w:hAnsi="Times New Roman"/>
          <w:b w:val="0"/>
          <w:color w:val="000000"/>
          <w:bdr w:val="none" w:sz="0" w:space="0" w:color="auto" w:frame="1"/>
          <w:lang w:val="tr"/>
        </w:rPr>
        <w:t>Politikası’nda</w:t>
      </w:r>
      <w:proofErr w:type="spellEnd"/>
      <w:r w:rsidRPr="00F3638E">
        <w:rPr>
          <w:rStyle w:val="Gl"/>
          <w:rFonts w:ascii="Times New Roman" w:hAnsi="Times New Roman"/>
          <w:b w:val="0"/>
          <w:color w:val="000000"/>
          <w:bdr w:val="none" w:sz="0" w:space="0" w:color="auto" w:frame="1"/>
          <w:lang w:val="tr"/>
        </w:rPr>
        <w:t xml:space="preserve"> yer almaktadır.</w:t>
      </w:r>
    </w:p>
    <w:p w14:paraId="23071F9D" w14:textId="63548899" w:rsidR="00A44555" w:rsidRPr="00F3638E" w:rsidRDefault="00A44555" w:rsidP="00BD5DD7">
      <w:pPr>
        <w:pStyle w:val="NormalWeb"/>
        <w:shd w:val="clear" w:color="auto" w:fill="FFFFFF"/>
        <w:spacing w:before="0" w:beforeAutospacing="0" w:after="0" w:afterAutospacing="0" w:line="276" w:lineRule="auto"/>
        <w:jc w:val="both"/>
        <w:textAlignment w:val="baseline"/>
        <w:rPr>
          <w:rStyle w:val="Gl"/>
          <w:b w:val="0"/>
          <w:color w:val="000000"/>
          <w:bdr w:val="none" w:sz="0" w:space="0" w:color="auto" w:frame="1"/>
        </w:rPr>
      </w:pPr>
    </w:p>
    <w:p w14:paraId="62D4FD6C" w14:textId="042D56BB" w:rsidR="00EC6F8A" w:rsidRDefault="00A44555" w:rsidP="00EC6F8A">
      <w:pPr>
        <w:pStyle w:val="NormalWeb"/>
        <w:shd w:val="clear" w:color="auto" w:fill="FFFFFF"/>
        <w:spacing w:before="0" w:beforeAutospacing="0" w:after="0" w:afterAutospacing="0"/>
        <w:jc w:val="both"/>
        <w:textAlignment w:val="baseline"/>
        <w:rPr>
          <w:rStyle w:val="Gl"/>
          <w:color w:val="000000"/>
          <w:bdr w:val="none" w:sz="0" w:space="0" w:color="auto" w:frame="1"/>
          <w:lang w:val="tr"/>
        </w:rPr>
      </w:pPr>
      <w:r w:rsidRPr="00F3638E">
        <w:rPr>
          <w:rStyle w:val="Gl"/>
          <w:color w:val="000000"/>
          <w:bdr w:val="none" w:sz="0" w:space="0" w:color="auto" w:frame="1"/>
          <w:lang w:val="tr"/>
        </w:rPr>
        <w:t xml:space="preserve">Kişisel </w:t>
      </w:r>
      <w:r w:rsidR="005613AE">
        <w:rPr>
          <w:rStyle w:val="Gl"/>
          <w:color w:val="000000"/>
          <w:bdr w:val="none" w:sz="0" w:space="0" w:color="auto" w:frame="1"/>
          <w:lang w:val="tr"/>
        </w:rPr>
        <w:t>V</w:t>
      </w:r>
      <w:r w:rsidRPr="00F3638E">
        <w:rPr>
          <w:rStyle w:val="Gl"/>
          <w:color w:val="000000"/>
          <w:bdr w:val="none" w:sz="0" w:space="0" w:color="auto" w:frame="1"/>
          <w:lang w:val="tr"/>
        </w:rPr>
        <w:t xml:space="preserve">eriler, </w:t>
      </w:r>
      <w:r w:rsidR="005613AE">
        <w:rPr>
          <w:rStyle w:val="Gl"/>
          <w:color w:val="000000"/>
          <w:bdr w:val="none" w:sz="0" w:space="0" w:color="auto" w:frame="1"/>
          <w:lang w:val="tr"/>
        </w:rPr>
        <w:t>T</w:t>
      </w:r>
      <w:r w:rsidRPr="00F3638E">
        <w:rPr>
          <w:rStyle w:val="Gl"/>
          <w:color w:val="000000"/>
          <w:bdr w:val="none" w:sz="0" w:space="0" w:color="auto" w:frame="1"/>
          <w:lang w:val="tr"/>
        </w:rPr>
        <w:t xml:space="preserve">oplama </w:t>
      </w:r>
      <w:r w:rsidR="005613AE">
        <w:rPr>
          <w:rStyle w:val="Gl"/>
          <w:color w:val="000000"/>
          <w:bdr w:val="none" w:sz="0" w:space="0" w:color="auto" w:frame="1"/>
          <w:lang w:val="tr"/>
        </w:rPr>
        <w:t>Y</w:t>
      </w:r>
      <w:r w:rsidRPr="00F3638E">
        <w:rPr>
          <w:rStyle w:val="Gl"/>
          <w:color w:val="000000"/>
          <w:bdr w:val="none" w:sz="0" w:space="0" w:color="auto" w:frame="1"/>
          <w:lang w:val="tr"/>
        </w:rPr>
        <w:t xml:space="preserve">önetimi ve </w:t>
      </w:r>
      <w:r w:rsidR="005613AE">
        <w:rPr>
          <w:rStyle w:val="Gl"/>
          <w:color w:val="000000"/>
          <w:bdr w:val="none" w:sz="0" w:space="0" w:color="auto" w:frame="1"/>
          <w:lang w:val="tr"/>
        </w:rPr>
        <w:t>İ</w:t>
      </w:r>
      <w:r w:rsidRPr="00F3638E">
        <w:rPr>
          <w:rStyle w:val="Gl"/>
          <w:color w:val="000000"/>
          <w:bdr w:val="none" w:sz="0" w:space="0" w:color="auto" w:frame="1"/>
          <w:lang w:val="tr"/>
        </w:rPr>
        <w:t xml:space="preserve">şleme </w:t>
      </w:r>
      <w:r w:rsidR="005613AE">
        <w:rPr>
          <w:rStyle w:val="Gl"/>
          <w:color w:val="000000"/>
          <w:bdr w:val="none" w:sz="0" w:space="0" w:color="auto" w:frame="1"/>
          <w:lang w:val="tr"/>
        </w:rPr>
        <w:t>A</w:t>
      </w:r>
      <w:r w:rsidRPr="00F3638E">
        <w:rPr>
          <w:rStyle w:val="Gl"/>
          <w:color w:val="000000"/>
          <w:bdr w:val="none" w:sz="0" w:space="0" w:color="auto" w:frame="1"/>
          <w:lang w:val="tr"/>
        </w:rPr>
        <w:t>maçları</w:t>
      </w:r>
    </w:p>
    <w:p w14:paraId="698B4B08" w14:textId="647AA5B7" w:rsidR="008024D4" w:rsidRPr="00F3638E" w:rsidRDefault="00EC6F8A" w:rsidP="00537546">
      <w:pPr>
        <w:pStyle w:val="NormalWeb"/>
        <w:shd w:val="clear" w:color="auto" w:fill="FFFFFF"/>
        <w:spacing w:before="0" w:beforeAutospacing="0" w:after="0" w:afterAutospacing="0"/>
        <w:jc w:val="both"/>
        <w:textAlignment w:val="baseline"/>
        <w:rPr>
          <w:rStyle w:val="Gl"/>
          <w:b w:val="0"/>
          <w:color w:val="000000"/>
          <w:bdr w:val="none" w:sz="0" w:space="0" w:color="auto" w:frame="1"/>
          <w:lang w:val="tr"/>
        </w:rPr>
      </w:pPr>
      <w:r w:rsidRPr="00F3638E">
        <w:rPr>
          <w:lang w:val="tr"/>
        </w:rPr>
        <w:t xml:space="preserve">Kimlik, </w:t>
      </w:r>
      <w:r w:rsidR="00A97B99" w:rsidRPr="00F3638E">
        <w:rPr>
          <w:lang w:val="tr"/>
        </w:rPr>
        <w:t>iletişim, özlük, hukuki işlem, finans, mesleki deneyi</w:t>
      </w:r>
      <w:r w:rsidR="00D6284A" w:rsidRPr="00F3638E">
        <w:rPr>
          <w:lang w:val="tr"/>
        </w:rPr>
        <w:t>m</w:t>
      </w:r>
      <w:r w:rsidR="00EB26CA" w:rsidRPr="00F3638E">
        <w:rPr>
          <w:lang w:val="tr"/>
        </w:rPr>
        <w:t>,</w:t>
      </w:r>
      <w:r w:rsidR="008C1813" w:rsidRPr="00F3638E">
        <w:rPr>
          <w:lang w:val="tr"/>
        </w:rPr>
        <w:t xml:space="preserve"> işlem güvenliği, fiziksel </w:t>
      </w:r>
      <w:proofErr w:type="gramStart"/>
      <w:r w:rsidR="008C1813" w:rsidRPr="00F3638E">
        <w:rPr>
          <w:lang w:val="tr"/>
        </w:rPr>
        <w:t>mekan</w:t>
      </w:r>
      <w:proofErr w:type="gramEnd"/>
      <w:r w:rsidR="008C1813" w:rsidRPr="00F3638E">
        <w:rPr>
          <w:lang w:val="tr"/>
        </w:rPr>
        <w:t xml:space="preserve"> güvenliği, </w:t>
      </w:r>
      <w:r w:rsidR="00BC40A5" w:rsidRPr="00F3638E">
        <w:rPr>
          <w:lang w:val="tr"/>
        </w:rPr>
        <w:t>risk yönetimi</w:t>
      </w:r>
      <w:r w:rsidRPr="00F3638E">
        <w:rPr>
          <w:b/>
          <w:bCs/>
          <w:color w:val="000000"/>
          <w:bdr w:val="none" w:sz="0" w:space="0" w:color="auto" w:frame="1"/>
          <w:lang w:val="tr"/>
        </w:rPr>
        <w:t xml:space="preserve">; </w:t>
      </w:r>
      <w:r w:rsidR="00522EC3" w:rsidRPr="00F3638E">
        <w:rPr>
          <w:lang w:val="tr"/>
        </w:rPr>
        <w:t xml:space="preserve">ilgili kişinin rızası halinde </w:t>
      </w:r>
      <w:r w:rsidR="001A7306" w:rsidRPr="00F3638E">
        <w:rPr>
          <w:lang w:val="tr"/>
        </w:rPr>
        <w:t xml:space="preserve">yetkilendirilmiş kişilerce </w:t>
      </w:r>
      <w:r w:rsidR="00DD4944" w:rsidRPr="00F3638E">
        <w:rPr>
          <w:lang w:val="tr"/>
        </w:rPr>
        <w:t xml:space="preserve">görsel ve işitsel kayıtlar, </w:t>
      </w:r>
      <w:r w:rsidR="00522EC3" w:rsidRPr="00F3638E">
        <w:rPr>
          <w:lang w:val="tr"/>
        </w:rPr>
        <w:t>ceza mahkumiyeti ve güvenlik tedbirleri, sağlığa</w:t>
      </w:r>
      <w:r w:rsidR="0094639A" w:rsidRPr="00F3638E">
        <w:rPr>
          <w:rStyle w:val="Gl"/>
          <w:b w:val="0"/>
          <w:color w:val="000000"/>
          <w:bdr w:val="none" w:sz="0" w:space="0" w:color="auto" w:frame="1"/>
          <w:lang w:val="tr"/>
        </w:rPr>
        <w:t xml:space="preserve"> ilişkin kişisel verileriniz, </w:t>
      </w:r>
      <w:r w:rsidR="0094639A" w:rsidRPr="00F3638E">
        <w:rPr>
          <w:rStyle w:val="Gl"/>
          <w:bCs w:val="0"/>
          <w:color w:val="000000"/>
          <w:bdr w:val="none" w:sz="0" w:space="0" w:color="auto" w:frame="1"/>
          <w:lang w:val="tr"/>
        </w:rPr>
        <w:t>fiziki ve elektronik yollarla otomatik ya da otomatik olmayan yöntemlerle</w:t>
      </w:r>
      <w:r w:rsidR="0049094D" w:rsidRPr="00F3638E">
        <w:rPr>
          <w:rStyle w:val="Gl"/>
          <w:b w:val="0"/>
          <w:color w:val="000000"/>
          <w:bdr w:val="none" w:sz="0" w:space="0" w:color="auto" w:frame="1"/>
          <w:lang w:val="tr"/>
        </w:rPr>
        <w:t xml:space="preserve">, Kanun’a ve Kanun’da öngörülen temel ilkelere uygun olarak tarafımızca aşağıdaki </w:t>
      </w:r>
      <w:r w:rsidR="0094639A" w:rsidRPr="00F3638E">
        <w:rPr>
          <w:b/>
          <w:lang w:val="tr"/>
        </w:rPr>
        <w:t xml:space="preserve">amaçlar </w:t>
      </w:r>
      <w:r w:rsidR="0094639A" w:rsidRPr="00F3638E">
        <w:rPr>
          <w:rStyle w:val="Gl"/>
          <w:b w:val="0"/>
          <w:color w:val="000000"/>
          <w:bdr w:val="none" w:sz="0" w:space="0" w:color="auto" w:frame="1"/>
          <w:lang w:val="tr"/>
        </w:rPr>
        <w:t>doğrultusunda elde edilecek ve işlenebilecektir.</w:t>
      </w:r>
    </w:p>
    <w:p w14:paraId="0431029D" w14:textId="77777777" w:rsidR="00452F10" w:rsidRPr="00F3638E" w:rsidRDefault="00452F10" w:rsidP="00537546">
      <w:pPr>
        <w:pStyle w:val="NormalWeb"/>
        <w:shd w:val="clear" w:color="auto" w:fill="FFFFFF"/>
        <w:spacing w:before="0" w:beforeAutospacing="0" w:after="0" w:afterAutospacing="0"/>
        <w:jc w:val="both"/>
        <w:textAlignment w:val="baseline"/>
      </w:pPr>
    </w:p>
    <w:p w14:paraId="4B741AA6" w14:textId="15589657" w:rsidR="00DE41C4" w:rsidRPr="00F3638E" w:rsidRDefault="00DE41C4" w:rsidP="00DE41C4">
      <w:pPr>
        <w:pStyle w:val="NormalWeb"/>
        <w:numPr>
          <w:ilvl w:val="0"/>
          <w:numId w:val="42"/>
        </w:numPr>
        <w:spacing w:before="0" w:beforeAutospacing="0" w:after="0" w:afterAutospacing="0"/>
      </w:pPr>
      <w:r w:rsidRPr="00F3638E">
        <w:t xml:space="preserve">Acil Durum </w:t>
      </w:r>
      <w:r w:rsidR="00F3638E" w:rsidRPr="00F3638E">
        <w:t>Yönetimi</w:t>
      </w:r>
      <w:r w:rsidRPr="00F3638E">
        <w:t xml:space="preserve"> </w:t>
      </w:r>
      <w:r w:rsidR="00F3638E" w:rsidRPr="00F3638E">
        <w:t>Süreçlerinin</w:t>
      </w:r>
      <w:r w:rsidRPr="00F3638E">
        <w:t xml:space="preserve"> Yürütülmesi </w:t>
      </w:r>
    </w:p>
    <w:p w14:paraId="402F2B9F" w14:textId="5A4B0AE3" w:rsidR="00DE41C4" w:rsidRPr="00F3638E" w:rsidRDefault="00DE41C4" w:rsidP="00DE41C4">
      <w:pPr>
        <w:pStyle w:val="NormalWeb"/>
        <w:numPr>
          <w:ilvl w:val="0"/>
          <w:numId w:val="42"/>
        </w:numPr>
        <w:spacing w:before="0" w:beforeAutospacing="0" w:after="0" w:afterAutospacing="0"/>
      </w:pPr>
      <w:r w:rsidRPr="00F3638E">
        <w:t xml:space="preserve">Bilgi </w:t>
      </w:r>
      <w:r w:rsidR="00F3638E" w:rsidRPr="00F3638E">
        <w:t>Güvenliği</w:t>
      </w:r>
      <w:r w:rsidRPr="00F3638E">
        <w:t xml:space="preserve"> </w:t>
      </w:r>
      <w:r w:rsidR="00F3638E" w:rsidRPr="00F3638E">
        <w:t>Süreçlerinin</w:t>
      </w:r>
      <w:r w:rsidRPr="00F3638E">
        <w:t xml:space="preserve"> Yürütülmesi</w:t>
      </w:r>
    </w:p>
    <w:p w14:paraId="6CA93A04" w14:textId="200BA01B" w:rsidR="00DE41C4" w:rsidRPr="00F3638E" w:rsidRDefault="00F3638E" w:rsidP="00DE41C4">
      <w:pPr>
        <w:pStyle w:val="NormalWeb"/>
        <w:numPr>
          <w:ilvl w:val="0"/>
          <w:numId w:val="42"/>
        </w:numPr>
        <w:spacing w:before="0" w:beforeAutospacing="0" w:after="0" w:afterAutospacing="0"/>
      </w:pPr>
      <w:r w:rsidRPr="00F3638E">
        <w:t>Çalışan</w:t>
      </w:r>
      <w:r w:rsidR="00DE41C4" w:rsidRPr="00F3638E">
        <w:t xml:space="preserve"> Memnuniyeti </w:t>
      </w:r>
      <w:proofErr w:type="gramStart"/>
      <w:r w:rsidR="00DE41C4" w:rsidRPr="00F3638E">
        <w:t>Ve</w:t>
      </w:r>
      <w:proofErr w:type="gramEnd"/>
      <w:r w:rsidR="00DE41C4" w:rsidRPr="00F3638E">
        <w:t xml:space="preserve"> </w:t>
      </w:r>
      <w:r w:rsidRPr="00F3638E">
        <w:t>Bağlılığı</w:t>
      </w:r>
      <w:r w:rsidR="00DE41C4" w:rsidRPr="00F3638E">
        <w:t xml:space="preserve"> </w:t>
      </w:r>
      <w:r w:rsidRPr="00F3638E">
        <w:t>Süreçlerinin</w:t>
      </w:r>
      <w:r w:rsidR="00DE41C4" w:rsidRPr="00F3638E">
        <w:t xml:space="preserve"> Yürütülmesi</w:t>
      </w:r>
    </w:p>
    <w:p w14:paraId="3323A1B1" w14:textId="59332005" w:rsidR="00DE41C4" w:rsidRPr="00F3638E" w:rsidRDefault="00F3638E" w:rsidP="00DE41C4">
      <w:pPr>
        <w:pStyle w:val="NormalWeb"/>
        <w:numPr>
          <w:ilvl w:val="0"/>
          <w:numId w:val="42"/>
        </w:numPr>
        <w:spacing w:before="0" w:beforeAutospacing="0" w:after="0" w:afterAutospacing="0"/>
      </w:pPr>
      <w:r w:rsidRPr="00F3638E">
        <w:t>Çalışanlar</w:t>
      </w:r>
      <w:r w:rsidR="00DE41C4" w:rsidRPr="00F3638E">
        <w:t xml:space="preserve"> </w:t>
      </w:r>
      <w:proofErr w:type="spellStart"/>
      <w:r w:rsidR="00DE41C4" w:rsidRPr="00F3638E">
        <w:t>İçin</w:t>
      </w:r>
      <w:proofErr w:type="spellEnd"/>
      <w:r w:rsidR="00DE41C4" w:rsidRPr="00F3638E">
        <w:t xml:space="preserve"> </w:t>
      </w:r>
      <w:proofErr w:type="spellStart"/>
      <w:r w:rsidR="00DE41C4" w:rsidRPr="00F3638E">
        <w:t>İs</w:t>
      </w:r>
      <w:proofErr w:type="spellEnd"/>
      <w:r w:rsidR="00DE41C4" w:rsidRPr="00F3638E">
        <w:t xml:space="preserve">̧ Akdi </w:t>
      </w:r>
      <w:proofErr w:type="gramStart"/>
      <w:r w:rsidR="00DE41C4" w:rsidRPr="00F3638E">
        <w:t>Ve</w:t>
      </w:r>
      <w:proofErr w:type="gramEnd"/>
      <w:r w:rsidR="00DE41C4" w:rsidRPr="00F3638E">
        <w:t xml:space="preserve"> Mevzuattan Kaynaklı </w:t>
      </w:r>
      <w:proofErr w:type="spellStart"/>
      <w:r w:rsidR="00DE41C4" w:rsidRPr="00F3638E">
        <w:t>Yükümlülüklerin</w:t>
      </w:r>
      <w:proofErr w:type="spellEnd"/>
      <w:r w:rsidR="00DE41C4" w:rsidRPr="00F3638E">
        <w:t xml:space="preserve"> Yerine Getirilmesi</w:t>
      </w:r>
    </w:p>
    <w:p w14:paraId="78FECF0D" w14:textId="0088304E" w:rsidR="00DE41C4" w:rsidRPr="00F3638E" w:rsidRDefault="00F3638E" w:rsidP="00DE41C4">
      <w:pPr>
        <w:pStyle w:val="NormalWeb"/>
        <w:numPr>
          <w:ilvl w:val="0"/>
          <w:numId w:val="42"/>
        </w:numPr>
        <w:spacing w:before="0" w:beforeAutospacing="0" w:after="0" w:afterAutospacing="0"/>
      </w:pPr>
      <w:r w:rsidRPr="00F3638E">
        <w:t>Çalışanlar</w:t>
      </w:r>
      <w:r w:rsidR="00DE41C4" w:rsidRPr="00F3638E">
        <w:t xml:space="preserve"> İçin Yan Haklar </w:t>
      </w:r>
      <w:proofErr w:type="gramStart"/>
      <w:r w:rsidR="00DE41C4" w:rsidRPr="00F3638E">
        <w:t>Ve</w:t>
      </w:r>
      <w:proofErr w:type="gramEnd"/>
      <w:r w:rsidR="00DE41C4" w:rsidRPr="00F3638E">
        <w:t xml:space="preserve"> Menfaatleri </w:t>
      </w:r>
      <w:r w:rsidRPr="00F3638E">
        <w:t>Süreçlerinin</w:t>
      </w:r>
      <w:r w:rsidR="00DE41C4" w:rsidRPr="00F3638E">
        <w:t xml:space="preserve"> Yürütülmesi</w:t>
      </w:r>
    </w:p>
    <w:p w14:paraId="625A1810" w14:textId="77777777" w:rsidR="00DE41C4" w:rsidRPr="00F3638E" w:rsidRDefault="00DE41C4" w:rsidP="00DE41C4">
      <w:pPr>
        <w:pStyle w:val="NormalWeb"/>
        <w:numPr>
          <w:ilvl w:val="0"/>
          <w:numId w:val="42"/>
        </w:numPr>
        <w:spacing w:before="0" w:beforeAutospacing="0" w:after="0" w:afterAutospacing="0"/>
      </w:pPr>
      <w:r w:rsidRPr="00F3638E">
        <w:t>Denetim / Etik Faaliyetlerinin Yürütülmesi</w:t>
      </w:r>
    </w:p>
    <w:p w14:paraId="3559FED8" w14:textId="5D5A94B5" w:rsidR="00DE41C4" w:rsidRPr="00F3638E" w:rsidRDefault="00F3638E" w:rsidP="00DE41C4">
      <w:pPr>
        <w:pStyle w:val="NormalWeb"/>
        <w:numPr>
          <w:ilvl w:val="0"/>
          <w:numId w:val="42"/>
        </w:numPr>
        <w:spacing w:before="0" w:beforeAutospacing="0" w:after="0" w:afterAutospacing="0"/>
      </w:pPr>
      <w:r w:rsidRPr="00F3638E">
        <w:t>Eğitim</w:t>
      </w:r>
      <w:r w:rsidR="00DE41C4" w:rsidRPr="00F3638E">
        <w:t xml:space="preserve"> Faaliyetlerinin Yürütülmesi</w:t>
      </w:r>
    </w:p>
    <w:p w14:paraId="589286EC" w14:textId="355DDD14" w:rsidR="00DE41C4" w:rsidRPr="00F3638E" w:rsidRDefault="00F3638E" w:rsidP="00DE41C4">
      <w:pPr>
        <w:pStyle w:val="NormalWeb"/>
        <w:numPr>
          <w:ilvl w:val="0"/>
          <w:numId w:val="42"/>
        </w:numPr>
        <w:spacing w:before="0" w:beforeAutospacing="0" w:after="0" w:afterAutospacing="0"/>
      </w:pPr>
      <w:r w:rsidRPr="00F3638E">
        <w:t>Erişim</w:t>
      </w:r>
      <w:r w:rsidR="00DE41C4" w:rsidRPr="00F3638E">
        <w:t xml:space="preserve"> Yetkilerinin Yürütülmesi</w:t>
      </w:r>
    </w:p>
    <w:p w14:paraId="084EFF81" w14:textId="77777777" w:rsidR="00DE41C4" w:rsidRPr="00F3638E" w:rsidRDefault="00DE41C4" w:rsidP="00DE41C4">
      <w:pPr>
        <w:pStyle w:val="NormalWeb"/>
        <w:numPr>
          <w:ilvl w:val="0"/>
          <w:numId w:val="42"/>
        </w:numPr>
        <w:spacing w:before="0" w:beforeAutospacing="0" w:after="0" w:afterAutospacing="0"/>
      </w:pPr>
      <w:r w:rsidRPr="00F3638E">
        <w:t xml:space="preserve">Faaliyetlerin Mevzuata Uygun Yürütülmesi </w:t>
      </w:r>
    </w:p>
    <w:p w14:paraId="59AC9D54" w14:textId="77777777" w:rsidR="00DE41C4" w:rsidRPr="00F3638E" w:rsidRDefault="00DE41C4" w:rsidP="00DE41C4">
      <w:pPr>
        <w:pStyle w:val="NormalWeb"/>
        <w:numPr>
          <w:ilvl w:val="0"/>
          <w:numId w:val="42"/>
        </w:numPr>
        <w:spacing w:before="0" w:beforeAutospacing="0" w:after="0" w:afterAutospacing="0"/>
      </w:pPr>
      <w:r w:rsidRPr="00F3638E">
        <w:t xml:space="preserve">Finans </w:t>
      </w:r>
      <w:proofErr w:type="gramStart"/>
      <w:r w:rsidRPr="00F3638E">
        <w:t>Ve</w:t>
      </w:r>
      <w:proofErr w:type="gramEnd"/>
      <w:r w:rsidRPr="00F3638E">
        <w:t xml:space="preserve"> Muhasebe </w:t>
      </w:r>
      <w:proofErr w:type="spellStart"/>
      <w:r w:rsidRPr="00F3638E">
        <w:t>İşlerinin</w:t>
      </w:r>
      <w:proofErr w:type="spellEnd"/>
      <w:r w:rsidRPr="00F3638E">
        <w:t xml:space="preserve"> </w:t>
      </w:r>
      <w:proofErr w:type="spellStart"/>
      <w:r w:rsidRPr="00F3638E">
        <w:t>Yürütülmesi</w:t>
      </w:r>
      <w:proofErr w:type="spellEnd"/>
      <w:r w:rsidRPr="00F3638E">
        <w:t xml:space="preserve"> </w:t>
      </w:r>
    </w:p>
    <w:p w14:paraId="4E1C7276" w14:textId="3EC11FA8" w:rsidR="00DE41C4" w:rsidRPr="00F3638E" w:rsidRDefault="00DE41C4" w:rsidP="00DE41C4">
      <w:pPr>
        <w:pStyle w:val="NormalWeb"/>
        <w:numPr>
          <w:ilvl w:val="0"/>
          <w:numId w:val="42"/>
        </w:numPr>
        <w:spacing w:before="0" w:beforeAutospacing="0" w:after="0" w:afterAutospacing="0"/>
      </w:pPr>
      <w:r w:rsidRPr="00F3638E">
        <w:t xml:space="preserve">Fiziksel </w:t>
      </w:r>
      <w:proofErr w:type="gramStart"/>
      <w:r w:rsidRPr="00F3638E">
        <w:t>Mekan</w:t>
      </w:r>
      <w:proofErr w:type="gramEnd"/>
      <w:r w:rsidRPr="00F3638E">
        <w:t xml:space="preserve"> </w:t>
      </w:r>
      <w:r w:rsidR="00F3638E" w:rsidRPr="00F3638E">
        <w:t>Güvenliğinin</w:t>
      </w:r>
      <w:r w:rsidRPr="00F3638E">
        <w:t xml:space="preserve"> Temini</w:t>
      </w:r>
    </w:p>
    <w:p w14:paraId="345FF5A1" w14:textId="0AB85970" w:rsidR="00DE41C4" w:rsidRPr="00F3638E" w:rsidRDefault="00F3638E" w:rsidP="00DE41C4">
      <w:pPr>
        <w:pStyle w:val="NormalWeb"/>
        <w:numPr>
          <w:ilvl w:val="0"/>
          <w:numId w:val="42"/>
        </w:numPr>
        <w:spacing w:before="0" w:beforeAutospacing="0" w:after="0" w:afterAutospacing="0"/>
      </w:pPr>
      <w:r w:rsidRPr="00F3638E">
        <w:t>Görevlendirme</w:t>
      </w:r>
      <w:r w:rsidR="00DE41C4" w:rsidRPr="00F3638E">
        <w:t xml:space="preserve"> </w:t>
      </w:r>
      <w:r w:rsidRPr="00F3638E">
        <w:t>Süreçlerinin</w:t>
      </w:r>
      <w:r w:rsidR="00DE41C4" w:rsidRPr="00F3638E">
        <w:t xml:space="preserve"> Yürütülmesi </w:t>
      </w:r>
    </w:p>
    <w:p w14:paraId="605EF661" w14:textId="77777777" w:rsidR="00DE41C4" w:rsidRPr="00F3638E" w:rsidRDefault="00DE41C4" w:rsidP="00DE41C4">
      <w:pPr>
        <w:pStyle w:val="NormalWeb"/>
        <w:numPr>
          <w:ilvl w:val="0"/>
          <w:numId w:val="42"/>
        </w:numPr>
        <w:spacing w:before="0" w:beforeAutospacing="0" w:after="0" w:afterAutospacing="0"/>
      </w:pPr>
      <w:r w:rsidRPr="00F3638E">
        <w:t xml:space="preserve">Hukuk </w:t>
      </w:r>
      <w:proofErr w:type="spellStart"/>
      <w:r w:rsidRPr="00F3638E">
        <w:t>İşlerinin</w:t>
      </w:r>
      <w:proofErr w:type="spellEnd"/>
      <w:r w:rsidRPr="00F3638E">
        <w:t xml:space="preserve"> Takibi </w:t>
      </w:r>
      <w:proofErr w:type="gramStart"/>
      <w:r w:rsidRPr="00F3638E">
        <w:t>Ve</w:t>
      </w:r>
      <w:proofErr w:type="gramEnd"/>
      <w:r w:rsidRPr="00F3638E">
        <w:t xml:space="preserve"> </w:t>
      </w:r>
      <w:proofErr w:type="spellStart"/>
      <w:r w:rsidRPr="00F3638E">
        <w:t>Yürütülmesi</w:t>
      </w:r>
      <w:proofErr w:type="spellEnd"/>
    </w:p>
    <w:p w14:paraId="361EDFB9" w14:textId="08395DCF" w:rsidR="00DE41C4" w:rsidRPr="00F3638E" w:rsidRDefault="00DE41C4" w:rsidP="00DE41C4">
      <w:pPr>
        <w:pStyle w:val="NormalWeb"/>
        <w:numPr>
          <w:ilvl w:val="0"/>
          <w:numId w:val="42"/>
        </w:numPr>
        <w:spacing w:before="0" w:beforeAutospacing="0" w:after="0" w:afterAutospacing="0"/>
      </w:pPr>
      <w:proofErr w:type="spellStart"/>
      <w:r w:rsidRPr="00F3638E">
        <w:t>İc</w:t>
      </w:r>
      <w:proofErr w:type="spellEnd"/>
      <w:r w:rsidRPr="00F3638E">
        <w:t xml:space="preserve">̧ Denetim/ </w:t>
      </w:r>
      <w:r w:rsidR="00F3638E" w:rsidRPr="00F3638E">
        <w:t>Soruşturma</w:t>
      </w:r>
      <w:r w:rsidRPr="00F3638E">
        <w:t xml:space="preserve"> / </w:t>
      </w:r>
      <w:proofErr w:type="spellStart"/>
      <w:r w:rsidRPr="00F3638E">
        <w:t>İstihbarat</w:t>
      </w:r>
      <w:proofErr w:type="spellEnd"/>
      <w:r w:rsidRPr="00F3638E">
        <w:t xml:space="preserve"> Faaliyetlerinin </w:t>
      </w:r>
      <w:proofErr w:type="spellStart"/>
      <w:r w:rsidRPr="00F3638E">
        <w:t>Yürütülmesi</w:t>
      </w:r>
      <w:proofErr w:type="spellEnd"/>
      <w:r w:rsidRPr="00F3638E">
        <w:t xml:space="preserve"> </w:t>
      </w:r>
    </w:p>
    <w:p w14:paraId="5979990B" w14:textId="77777777" w:rsidR="00DE41C4" w:rsidRPr="00F3638E" w:rsidRDefault="00DE41C4" w:rsidP="00DE41C4">
      <w:pPr>
        <w:pStyle w:val="NormalWeb"/>
        <w:numPr>
          <w:ilvl w:val="0"/>
          <w:numId w:val="42"/>
        </w:numPr>
        <w:spacing w:before="0" w:beforeAutospacing="0" w:after="0" w:afterAutospacing="0"/>
      </w:pPr>
      <w:proofErr w:type="spellStart"/>
      <w:r w:rsidRPr="00F3638E">
        <w:t>İletişim</w:t>
      </w:r>
      <w:proofErr w:type="spellEnd"/>
      <w:r w:rsidRPr="00F3638E">
        <w:t xml:space="preserve"> Faaliyetlerinin </w:t>
      </w:r>
      <w:proofErr w:type="spellStart"/>
      <w:r w:rsidRPr="00F3638E">
        <w:t>Yürütülmesi</w:t>
      </w:r>
      <w:proofErr w:type="spellEnd"/>
    </w:p>
    <w:p w14:paraId="28F116DC" w14:textId="0542EB99" w:rsidR="00DE41C4" w:rsidRPr="00F3638E" w:rsidRDefault="00F3638E" w:rsidP="00DE41C4">
      <w:pPr>
        <w:pStyle w:val="NormalWeb"/>
        <w:numPr>
          <w:ilvl w:val="0"/>
          <w:numId w:val="42"/>
        </w:numPr>
        <w:spacing w:before="0" w:beforeAutospacing="0" w:after="0" w:afterAutospacing="0"/>
      </w:pPr>
      <w:r w:rsidRPr="00F3638E">
        <w:t>İnsan</w:t>
      </w:r>
      <w:r w:rsidR="00DE41C4" w:rsidRPr="00F3638E">
        <w:t xml:space="preserve"> Kaynakları </w:t>
      </w:r>
      <w:r w:rsidRPr="00F3638E">
        <w:t>Süreçlerinin</w:t>
      </w:r>
      <w:r w:rsidR="00DE41C4" w:rsidRPr="00F3638E">
        <w:t xml:space="preserve"> Planlanması </w:t>
      </w:r>
    </w:p>
    <w:p w14:paraId="4406C3EC" w14:textId="7A5697B3" w:rsidR="00DE41C4" w:rsidRPr="00F3638E" w:rsidRDefault="00DE41C4" w:rsidP="00DE41C4">
      <w:pPr>
        <w:pStyle w:val="NormalWeb"/>
        <w:numPr>
          <w:ilvl w:val="0"/>
          <w:numId w:val="42"/>
        </w:numPr>
        <w:spacing w:before="0" w:beforeAutospacing="0" w:after="0" w:afterAutospacing="0"/>
      </w:pPr>
      <w:proofErr w:type="spellStart"/>
      <w:r w:rsidRPr="00F3638E">
        <w:t>İs</w:t>
      </w:r>
      <w:proofErr w:type="spellEnd"/>
      <w:r w:rsidRPr="00F3638E">
        <w:t xml:space="preserve">̧ </w:t>
      </w:r>
      <w:r w:rsidR="00F3638E" w:rsidRPr="00F3638E">
        <w:t>Sağlığı</w:t>
      </w:r>
      <w:r w:rsidRPr="00F3638E">
        <w:t xml:space="preserve"> / </w:t>
      </w:r>
      <w:r w:rsidR="00F3638E" w:rsidRPr="00F3638E">
        <w:t>Güvenliği</w:t>
      </w:r>
      <w:r w:rsidRPr="00F3638E">
        <w:t xml:space="preserve"> Faaliyetlerinin Yürütülmesi</w:t>
      </w:r>
    </w:p>
    <w:p w14:paraId="529711F2" w14:textId="06F6992A" w:rsidR="00DE41C4" w:rsidRPr="00F3638E" w:rsidRDefault="00DE41C4" w:rsidP="00DE41C4">
      <w:pPr>
        <w:pStyle w:val="NormalWeb"/>
        <w:numPr>
          <w:ilvl w:val="0"/>
          <w:numId w:val="42"/>
        </w:numPr>
        <w:spacing w:before="0" w:beforeAutospacing="0" w:after="0" w:afterAutospacing="0"/>
      </w:pPr>
      <w:proofErr w:type="spellStart"/>
      <w:r w:rsidRPr="00F3638E">
        <w:t>İs</w:t>
      </w:r>
      <w:proofErr w:type="spellEnd"/>
      <w:r w:rsidRPr="00F3638E">
        <w:t xml:space="preserve">̧ </w:t>
      </w:r>
      <w:r w:rsidR="00F3638E" w:rsidRPr="00F3638E">
        <w:t>Süreçlerinin</w:t>
      </w:r>
      <w:r w:rsidRPr="00F3638E">
        <w:t xml:space="preserve"> </w:t>
      </w:r>
      <w:proofErr w:type="spellStart"/>
      <w:r w:rsidRPr="00F3638E">
        <w:t>İyileştirilmesine</w:t>
      </w:r>
      <w:proofErr w:type="spellEnd"/>
      <w:r w:rsidRPr="00F3638E">
        <w:t xml:space="preserve"> Yönelik </w:t>
      </w:r>
      <w:r w:rsidR="00F3638E" w:rsidRPr="00F3638E">
        <w:t>Önerilerin</w:t>
      </w:r>
      <w:r w:rsidRPr="00F3638E">
        <w:t xml:space="preserve"> Alınması </w:t>
      </w:r>
      <w:proofErr w:type="gramStart"/>
      <w:r w:rsidRPr="00F3638E">
        <w:t>Ve</w:t>
      </w:r>
      <w:proofErr w:type="gramEnd"/>
      <w:r w:rsidRPr="00F3638E">
        <w:t xml:space="preserve"> </w:t>
      </w:r>
      <w:r w:rsidR="00F3638E" w:rsidRPr="00F3638E">
        <w:t>Değerlendirilmesi</w:t>
      </w:r>
    </w:p>
    <w:p w14:paraId="08984942" w14:textId="3B97889B" w:rsidR="00DE41C4" w:rsidRPr="00F3638E" w:rsidRDefault="00DE41C4" w:rsidP="00DE41C4">
      <w:pPr>
        <w:pStyle w:val="NormalWeb"/>
        <w:numPr>
          <w:ilvl w:val="0"/>
          <w:numId w:val="42"/>
        </w:numPr>
        <w:spacing w:before="0" w:beforeAutospacing="0" w:after="0" w:afterAutospacing="0"/>
      </w:pPr>
      <w:proofErr w:type="spellStart"/>
      <w:r w:rsidRPr="00F3638E">
        <w:t>İs</w:t>
      </w:r>
      <w:proofErr w:type="spellEnd"/>
      <w:r w:rsidRPr="00F3638E">
        <w:t xml:space="preserve">̧ </w:t>
      </w:r>
      <w:r w:rsidR="00F3638E" w:rsidRPr="00F3638E">
        <w:t>Sürekliliğinin</w:t>
      </w:r>
      <w:r w:rsidRPr="00F3638E">
        <w:t xml:space="preserve"> Sağlanması Faaliyetlerinin Yürütülmesi </w:t>
      </w:r>
    </w:p>
    <w:p w14:paraId="553F225F" w14:textId="77777777" w:rsidR="00DE41C4" w:rsidRPr="00F3638E" w:rsidRDefault="00DE41C4" w:rsidP="00DE41C4">
      <w:pPr>
        <w:pStyle w:val="NormalWeb"/>
        <w:numPr>
          <w:ilvl w:val="0"/>
          <w:numId w:val="42"/>
        </w:numPr>
        <w:spacing w:before="0" w:beforeAutospacing="0" w:after="0" w:afterAutospacing="0"/>
      </w:pPr>
      <w:r w:rsidRPr="00F3638E">
        <w:t xml:space="preserve">İş Faaliyetlerinin Yürütülmesi / Denetimi </w:t>
      </w:r>
    </w:p>
    <w:p w14:paraId="72167598" w14:textId="77777777" w:rsidR="00DE41C4" w:rsidRPr="00F3638E" w:rsidRDefault="00DE41C4" w:rsidP="00DE41C4">
      <w:pPr>
        <w:pStyle w:val="NormalWeb"/>
        <w:numPr>
          <w:ilvl w:val="0"/>
          <w:numId w:val="42"/>
        </w:numPr>
        <w:spacing w:before="0" w:beforeAutospacing="0" w:after="0" w:afterAutospacing="0"/>
      </w:pPr>
      <w:r w:rsidRPr="00F3638E">
        <w:t xml:space="preserve">Lojistik Faaliyetlerinin Yürütülmesi </w:t>
      </w:r>
    </w:p>
    <w:p w14:paraId="62AA3550" w14:textId="736AD0C4" w:rsidR="00DE41C4" w:rsidRPr="00F3638E" w:rsidRDefault="00DE41C4" w:rsidP="00DE41C4">
      <w:pPr>
        <w:pStyle w:val="NormalWeb"/>
        <w:numPr>
          <w:ilvl w:val="0"/>
          <w:numId w:val="42"/>
        </w:numPr>
        <w:spacing w:before="0" w:beforeAutospacing="0" w:after="0" w:afterAutospacing="0"/>
      </w:pPr>
      <w:r w:rsidRPr="00F3638E">
        <w:t xml:space="preserve">Mal / Hizmet Satın Alım </w:t>
      </w:r>
      <w:r w:rsidR="00F3638E" w:rsidRPr="00F3638E">
        <w:t>Süreçlerinin</w:t>
      </w:r>
      <w:r w:rsidRPr="00F3638E">
        <w:t xml:space="preserve"> Yürütülmesi</w:t>
      </w:r>
    </w:p>
    <w:p w14:paraId="36CC29E3" w14:textId="2B9B7C26" w:rsidR="00DE41C4" w:rsidRPr="00F3638E" w:rsidRDefault="00DE41C4" w:rsidP="00DE41C4">
      <w:pPr>
        <w:pStyle w:val="NormalWeb"/>
        <w:numPr>
          <w:ilvl w:val="0"/>
          <w:numId w:val="42"/>
        </w:numPr>
        <w:spacing w:before="0" w:beforeAutospacing="0" w:after="0" w:afterAutospacing="0"/>
      </w:pPr>
      <w:r w:rsidRPr="00F3638E">
        <w:t xml:space="preserve">Mal / Hizmet </w:t>
      </w:r>
      <w:r w:rsidR="00F3638E" w:rsidRPr="00F3638E">
        <w:t>Üretim</w:t>
      </w:r>
      <w:r w:rsidRPr="00F3638E">
        <w:t xml:space="preserve"> </w:t>
      </w:r>
      <w:proofErr w:type="gramStart"/>
      <w:r w:rsidRPr="00F3638E">
        <w:t>Ve</w:t>
      </w:r>
      <w:proofErr w:type="gramEnd"/>
      <w:r w:rsidRPr="00F3638E">
        <w:t xml:space="preserve"> Operasyon </w:t>
      </w:r>
      <w:r w:rsidR="00F3638E" w:rsidRPr="00F3638E">
        <w:t>Süreçlerinin</w:t>
      </w:r>
      <w:r w:rsidRPr="00F3638E">
        <w:t xml:space="preserve"> Yürütülmesi </w:t>
      </w:r>
    </w:p>
    <w:p w14:paraId="516FAB8D" w14:textId="73D3F55E" w:rsidR="00DE41C4" w:rsidRPr="00F3638E" w:rsidRDefault="00F3638E" w:rsidP="00DE41C4">
      <w:pPr>
        <w:pStyle w:val="NormalWeb"/>
        <w:numPr>
          <w:ilvl w:val="0"/>
          <w:numId w:val="42"/>
        </w:numPr>
        <w:spacing w:before="0" w:beforeAutospacing="0" w:after="0" w:afterAutospacing="0"/>
      </w:pPr>
      <w:r w:rsidRPr="00F3638E">
        <w:t>Müşteri</w:t>
      </w:r>
      <w:r w:rsidR="00DE41C4" w:rsidRPr="00F3638E">
        <w:t xml:space="preserve"> Memnuniyetine Yönelik Aktivitelerin Yürütülmesi </w:t>
      </w:r>
    </w:p>
    <w:p w14:paraId="44152201" w14:textId="31215C40" w:rsidR="00DE41C4" w:rsidRPr="00F3638E" w:rsidRDefault="00DE41C4" w:rsidP="00DE41C4">
      <w:pPr>
        <w:pStyle w:val="NormalWeb"/>
        <w:numPr>
          <w:ilvl w:val="0"/>
          <w:numId w:val="42"/>
        </w:numPr>
        <w:spacing w:before="0" w:beforeAutospacing="0" w:after="0" w:afterAutospacing="0"/>
      </w:pPr>
      <w:r w:rsidRPr="00F3638E">
        <w:t xml:space="preserve">Performans Değerlendirme </w:t>
      </w:r>
      <w:r w:rsidR="00F3638E" w:rsidRPr="00F3638E">
        <w:t>Süreçlerinin</w:t>
      </w:r>
      <w:r w:rsidRPr="00F3638E">
        <w:t xml:space="preserve"> Yürütülmesi </w:t>
      </w:r>
    </w:p>
    <w:p w14:paraId="79C65BC6" w14:textId="1F7F2881" w:rsidR="00DE41C4" w:rsidRPr="00F3638E" w:rsidRDefault="00DE41C4" w:rsidP="00DE41C4">
      <w:pPr>
        <w:pStyle w:val="NormalWeb"/>
        <w:numPr>
          <w:ilvl w:val="0"/>
          <w:numId w:val="42"/>
        </w:numPr>
        <w:spacing w:before="0" w:beforeAutospacing="0" w:after="0" w:afterAutospacing="0"/>
      </w:pPr>
      <w:r w:rsidRPr="00F3638E">
        <w:t xml:space="preserve">Reklam / Kampanya / Promosyon </w:t>
      </w:r>
      <w:r w:rsidR="00F3638E" w:rsidRPr="00F3638E">
        <w:t>Süreçlerinin</w:t>
      </w:r>
      <w:r w:rsidRPr="00F3638E">
        <w:t xml:space="preserve"> Yürütülmesi </w:t>
      </w:r>
    </w:p>
    <w:p w14:paraId="49BBABD9" w14:textId="21B6112E" w:rsidR="00DE41C4" w:rsidRPr="00F3638E" w:rsidRDefault="00DE41C4" w:rsidP="00DE41C4">
      <w:pPr>
        <w:pStyle w:val="NormalWeb"/>
        <w:numPr>
          <w:ilvl w:val="0"/>
          <w:numId w:val="42"/>
        </w:numPr>
        <w:spacing w:before="0" w:beforeAutospacing="0" w:after="0" w:afterAutospacing="0"/>
      </w:pPr>
      <w:r w:rsidRPr="00F3638E">
        <w:t xml:space="preserve">Risk </w:t>
      </w:r>
      <w:r w:rsidR="00F3638E" w:rsidRPr="00F3638E">
        <w:t>Yönetimi</w:t>
      </w:r>
      <w:r w:rsidRPr="00F3638E">
        <w:t xml:space="preserve"> </w:t>
      </w:r>
      <w:r w:rsidR="00F3638E" w:rsidRPr="00F3638E">
        <w:t>Süreçlerinin</w:t>
      </w:r>
      <w:r w:rsidRPr="00F3638E">
        <w:t xml:space="preserve"> Yürütülmesi</w:t>
      </w:r>
    </w:p>
    <w:p w14:paraId="3FBC737B" w14:textId="79C9A042" w:rsidR="00DE41C4" w:rsidRPr="00F3638E" w:rsidRDefault="00DE41C4" w:rsidP="00DE41C4">
      <w:pPr>
        <w:pStyle w:val="NormalWeb"/>
        <w:numPr>
          <w:ilvl w:val="0"/>
          <w:numId w:val="42"/>
        </w:numPr>
        <w:spacing w:before="0" w:beforeAutospacing="0" w:after="0" w:afterAutospacing="0"/>
      </w:pPr>
      <w:r w:rsidRPr="00F3638E">
        <w:t xml:space="preserve">Saklama </w:t>
      </w:r>
      <w:proofErr w:type="gramStart"/>
      <w:r w:rsidRPr="00F3638E">
        <w:t>Ve</w:t>
      </w:r>
      <w:proofErr w:type="gramEnd"/>
      <w:r w:rsidRPr="00F3638E">
        <w:t xml:space="preserve"> </w:t>
      </w:r>
      <w:r w:rsidR="00F3638E" w:rsidRPr="00F3638E">
        <w:t>Arşiv</w:t>
      </w:r>
      <w:r w:rsidRPr="00F3638E">
        <w:t xml:space="preserve"> Faaliyetlerinin Yürütülmesi </w:t>
      </w:r>
    </w:p>
    <w:p w14:paraId="3BA712BF" w14:textId="4366BADA" w:rsidR="00DE41C4" w:rsidRPr="00F3638E" w:rsidRDefault="00F3638E" w:rsidP="00DE41C4">
      <w:pPr>
        <w:pStyle w:val="NormalWeb"/>
        <w:numPr>
          <w:ilvl w:val="0"/>
          <w:numId w:val="42"/>
        </w:numPr>
        <w:spacing w:before="0" w:beforeAutospacing="0" w:after="0" w:afterAutospacing="0"/>
      </w:pPr>
      <w:r w:rsidRPr="00F3638E">
        <w:t>Sözleşme</w:t>
      </w:r>
      <w:r w:rsidR="00DE41C4" w:rsidRPr="00F3638E">
        <w:t xml:space="preserve"> </w:t>
      </w:r>
      <w:r w:rsidRPr="00F3638E">
        <w:t>Süreçlerinin</w:t>
      </w:r>
      <w:r w:rsidR="00DE41C4" w:rsidRPr="00F3638E">
        <w:t xml:space="preserve"> Yürütülmesi</w:t>
      </w:r>
    </w:p>
    <w:p w14:paraId="1386F3CB" w14:textId="4640E50F" w:rsidR="00DE41C4" w:rsidRPr="00F3638E" w:rsidRDefault="00DE41C4" w:rsidP="00DE41C4">
      <w:pPr>
        <w:pStyle w:val="NormalWeb"/>
        <w:numPr>
          <w:ilvl w:val="0"/>
          <w:numId w:val="42"/>
        </w:numPr>
        <w:spacing w:before="0" w:beforeAutospacing="0" w:after="0" w:afterAutospacing="0"/>
      </w:pPr>
      <w:r w:rsidRPr="00F3638E">
        <w:t xml:space="preserve">Talep / </w:t>
      </w:r>
      <w:r w:rsidR="00F3638E" w:rsidRPr="00F3638E">
        <w:t>Şikâyetlerin</w:t>
      </w:r>
      <w:r w:rsidRPr="00F3638E">
        <w:t xml:space="preserve"> Takibi</w:t>
      </w:r>
    </w:p>
    <w:p w14:paraId="3B437462" w14:textId="6DE335D8" w:rsidR="00DE41C4" w:rsidRPr="00F3638E" w:rsidRDefault="00F3638E" w:rsidP="00DE41C4">
      <w:pPr>
        <w:pStyle w:val="NormalWeb"/>
        <w:numPr>
          <w:ilvl w:val="0"/>
          <w:numId w:val="42"/>
        </w:numPr>
        <w:spacing w:before="0" w:beforeAutospacing="0" w:after="0" w:afterAutospacing="0"/>
      </w:pPr>
      <w:r w:rsidRPr="00F3638E">
        <w:t>Taşınır</w:t>
      </w:r>
      <w:r w:rsidR="00DE41C4" w:rsidRPr="00F3638E">
        <w:t xml:space="preserve"> Mal </w:t>
      </w:r>
      <w:proofErr w:type="gramStart"/>
      <w:r w:rsidR="00DE41C4" w:rsidRPr="00F3638E">
        <w:t>Ve</w:t>
      </w:r>
      <w:proofErr w:type="gramEnd"/>
      <w:r w:rsidR="00DE41C4" w:rsidRPr="00F3638E">
        <w:t xml:space="preserve"> Kaynakların </w:t>
      </w:r>
      <w:r w:rsidRPr="00F3638E">
        <w:t>Güvenliğinin</w:t>
      </w:r>
      <w:r w:rsidR="00DE41C4" w:rsidRPr="00F3638E">
        <w:t xml:space="preserve"> Temini</w:t>
      </w:r>
    </w:p>
    <w:p w14:paraId="25D4B1F0" w14:textId="0533BE06" w:rsidR="00DE41C4" w:rsidRPr="00F3638E" w:rsidRDefault="00DE41C4" w:rsidP="00DE41C4">
      <w:pPr>
        <w:pStyle w:val="NormalWeb"/>
        <w:numPr>
          <w:ilvl w:val="0"/>
          <w:numId w:val="42"/>
        </w:numPr>
        <w:spacing w:before="0" w:beforeAutospacing="0" w:after="0" w:afterAutospacing="0"/>
      </w:pPr>
      <w:r w:rsidRPr="00F3638E">
        <w:t xml:space="preserve">Tedarik Zinciri </w:t>
      </w:r>
      <w:r w:rsidR="00F3638E" w:rsidRPr="00F3638E">
        <w:t>Yönetimi</w:t>
      </w:r>
      <w:r w:rsidRPr="00F3638E">
        <w:t xml:space="preserve"> </w:t>
      </w:r>
      <w:r w:rsidR="00F3638E" w:rsidRPr="00F3638E">
        <w:t>Süreçlerinin</w:t>
      </w:r>
      <w:r w:rsidRPr="00F3638E">
        <w:t xml:space="preserve"> Yürütülmesi </w:t>
      </w:r>
    </w:p>
    <w:p w14:paraId="6BBB11F6" w14:textId="66E9C483" w:rsidR="00DE41C4" w:rsidRPr="00F3638E" w:rsidRDefault="00DE41C4" w:rsidP="00DE41C4">
      <w:pPr>
        <w:pStyle w:val="NormalWeb"/>
        <w:numPr>
          <w:ilvl w:val="0"/>
          <w:numId w:val="42"/>
        </w:numPr>
        <w:spacing w:before="0" w:beforeAutospacing="0" w:after="0" w:afterAutospacing="0"/>
      </w:pPr>
      <w:proofErr w:type="spellStart"/>
      <w:r w:rsidRPr="00F3638E">
        <w:t>Ürün</w:t>
      </w:r>
      <w:proofErr w:type="spellEnd"/>
      <w:r w:rsidRPr="00F3638E">
        <w:t xml:space="preserve"> / Hizmetlerin Pazarlama </w:t>
      </w:r>
      <w:r w:rsidR="00F3638E" w:rsidRPr="00F3638E">
        <w:t>Süreçlerinin</w:t>
      </w:r>
      <w:r w:rsidRPr="00F3638E">
        <w:t xml:space="preserve"> Yürütülmesi </w:t>
      </w:r>
    </w:p>
    <w:p w14:paraId="02ACF90A" w14:textId="38FE201B" w:rsidR="00DE41C4" w:rsidRPr="00F3638E" w:rsidRDefault="00DE41C4" w:rsidP="00DE41C4">
      <w:pPr>
        <w:pStyle w:val="NormalWeb"/>
        <w:numPr>
          <w:ilvl w:val="0"/>
          <w:numId w:val="42"/>
        </w:numPr>
        <w:spacing w:before="0" w:beforeAutospacing="0" w:after="0" w:afterAutospacing="0"/>
      </w:pPr>
      <w:r w:rsidRPr="00F3638E">
        <w:lastRenderedPageBreak/>
        <w:t xml:space="preserve">Yatırım </w:t>
      </w:r>
      <w:r w:rsidR="00F3638E" w:rsidRPr="00F3638E">
        <w:t>Süreçlerinin</w:t>
      </w:r>
      <w:r w:rsidRPr="00F3638E">
        <w:t xml:space="preserve"> Yürütülmesi </w:t>
      </w:r>
    </w:p>
    <w:p w14:paraId="40DAB30C" w14:textId="6A7B9D53" w:rsidR="00DE41C4" w:rsidRPr="00F3638E" w:rsidRDefault="00DE41C4" w:rsidP="00DE41C4">
      <w:pPr>
        <w:pStyle w:val="NormalWeb"/>
        <w:numPr>
          <w:ilvl w:val="0"/>
          <w:numId w:val="42"/>
        </w:numPr>
        <w:spacing w:before="0" w:beforeAutospacing="0" w:after="0" w:afterAutospacing="0"/>
      </w:pPr>
      <w:r w:rsidRPr="00F3638E">
        <w:t xml:space="preserve">Yetkili </w:t>
      </w:r>
      <w:r w:rsidR="00F3638E" w:rsidRPr="00F3638E">
        <w:t>Kişi</w:t>
      </w:r>
      <w:r w:rsidRPr="00F3638E">
        <w:t xml:space="preserve">, Kurum </w:t>
      </w:r>
      <w:proofErr w:type="gramStart"/>
      <w:r w:rsidRPr="00F3638E">
        <w:t>Ve</w:t>
      </w:r>
      <w:proofErr w:type="gramEnd"/>
      <w:r w:rsidRPr="00F3638E">
        <w:t xml:space="preserve"> </w:t>
      </w:r>
      <w:r w:rsidR="00F3638E" w:rsidRPr="00F3638E">
        <w:t>Kuruluşlara</w:t>
      </w:r>
      <w:r w:rsidRPr="00F3638E">
        <w:t xml:space="preserve"> Bilgi Verilmesi</w:t>
      </w:r>
    </w:p>
    <w:p w14:paraId="2113B8F7" w14:textId="445011B8" w:rsidR="00DE41C4" w:rsidRPr="00F3638E" w:rsidRDefault="00F3638E" w:rsidP="00DE41C4">
      <w:pPr>
        <w:pStyle w:val="NormalWeb"/>
        <w:numPr>
          <w:ilvl w:val="0"/>
          <w:numId w:val="42"/>
        </w:numPr>
        <w:spacing w:after="0"/>
      </w:pPr>
      <w:r w:rsidRPr="00F3638E">
        <w:t>Yönetim</w:t>
      </w:r>
      <w:r w:rsidR="00DE41C4" w:rsidRPr="00F3638E">
        <w:t xml:space="preserve"> Faaliyetlerinin Yürütülmesi</w:t>
      </w:r>
    </w:p>
    <w:p w14:paraId="68F6664F" w14:textId="7C256B70" w:rsidR="00A44555" w:rsidRDefault="00A44555" w:rsidP="00537546">
      <w:pPr>
        <w:pStyle w:val="NormalWeb"/>
        <w:shd w:val="clear" w:color="auto" w:fill="FFFFFF"/>
        <w:spacing w:before="0" w:beforeAutospacing="0" w:after="0" w:afterAutospacing="0"/>
        <w:jc w:val="both"/>
        <w:textAlignment w:val="baseline"/>
        <w:rPr>
          <w:b/>
          <w:lang w:val="tr"/>
        </w:rPr>
      </w:pPr>
      <w:r w:rsidRPr="00F3638E">
        <w:rPr>
          <w:b/>
          <w:lang w:val="tr"/>
        </w:rPr>
        <w:t xml:space="preserve">Kişisel </w:t>
      </w:r>
      <w:r w:rsidR="005613AE">
        <w:rPr>
          <w:b/>
          <w:lang w:val="tr"/>
        </w:rPr>
        <w:t>V</w:t>
      </w:r>
      <w:r w:rsidRPr="00F3638E">
        <w:rPr>
          <w:b/>
          <w:lang w:val="tr"/>
        </w:rPr>
        <w:t xml:space="preserve">erilerin </w:t>
      </w:r>
      <w:r w:rsidR="005613AE">
        <w:rPr>
          <w:b/>
          <w:lang w:val="tr"/>
        </w:rPr>
        <w:t>K</w:t>
      </w:r>
      <w:r w:rsidRPr="00F3638E">
        <w:rPr>
          <w:b/>
          <w:lang w:val="tr"/>
        </w:rPr>
        <w:t>imlere ve</w:t>
      </w:r>
      <w:r w:rsidR="005613AE">
        <w:rPr>
          <w:b/>
          <w:lang w:val="tr"/>
        </w:rPr>
        <w:t xml:space="preserve"> H</w:t>
      </w:r>
      <w:r w:rsidRPr="00F3638E">
        <w:rPr>
          <w:b/>
          <w:lang w:val="tr"/>
        </w:rPr>
        <w:t xml:space="preserve">angi </w:t>
      </w:r>
      <w:r w:rsidR="005613AE">
        <w:rPr>
          <w:b/>
          <w:lang w:val="tr"/>
        </w:rPr>
        <w:t>A</w:t>
      </w:r>
      <w:r w:rsidRPr="00F3638E">
        <w:rPr>
          <w:b/>
          <w:lang w:val="tr"/>
        </w:rPr>
        <w:t xml:space="preserve">maçla </w:t>
      </w:r>
      <w:r w:rsidR="005613AE">
        <w:rPr>
          <w:b/>
          <w:lang w:val="tr"/>
        </w:rPr>
        <w:t>A</w:t>
      </w:r>
      <w:r w:rsidRPr="00F3638E">
        <w:rPr>
          <w:b/>
          <w:lang w:val="tr"/>
        </w:rPr>
        <w:t>ktarılabileceği</w:t>
      </w:r>
    </w:p>
    <w:p w14:paraId="7089CDF2" w14:textId="77777777" w:rsidR="00FB3E6C" w:rsidRDefault="00FB3E6C" w:rsidP="0090434B">
      <w:pPr>
        <w:shd w:val="clear" w:color="auto" w:fill="FFFFFF"/>
        <w:jc w:val="both"/>
        <w:rPr>
          <w:rStyle w:val="Gl"/>
          <w:rFonts w:ascii="Times New Roman" w:hAnsi="Times New Roman"/>
          <w:b w:val="0"/>
          <w:color w:val="000000"/>
          <w:bdr w:val="none" w:sz="0" w:space="0" w:color="auto" w:frame="1"/>
          <w:lang w:val="tr"/>
        </w:rPr>
      </w:pPr>
    </w:p>
    <w:p w14:paraId="5021DB0C" w14:textId="028CD9BD" w:rsidR="00C707EB" w:rsidRPr="00F3638E" w:rsidRDefault="00A44555" w:rsidP="0090434B">
      <w:pPr>
        <w:shd w:val="clear" w:color="auto" w:fill="FFFFFF"/>
        <w:jc w:val="both"/>
        <w:rPr>
          <w:rFonts w:ascii="Times New Roman" w:hAnsi="Times New Roman"/>
          <w:lang w:val="tr-TR"/>
        </w:rPr>
      </w:pPr>
      <w:r w:rsidRPr="00F3638E">
        <w:rPr>
          <w:rStyle w:val="Gl"/>
          <w:rFonts w:ascii="Times New Roman" w:hAnsi="Times New Roman"/>
          <w:b w:val="0"/>
          <w:color w:val="000000"/>
          <w:bdr w:val="none" w:sz="0" w:space="0" w:color="auto" w:frame="1"/>
          <w:lang w:val="tr"/>
        </w:rPr>
        <w:t xml:space="preserve">Toplanan kişisel verileriniz, Kanun’a ve Kanun’da öngörülen temel ilkelere uygun olarak tarafımızca, aşağıdaki </w:t>
      </w:r>
      <w:r w:rsidRPr="00F3638E">
        <w:rPr>
          <w:rStyle w:val="Gl"/>
          <w:rFonts w:ascii="Times New Roman" w:hAnsi="Times New Roman"/>
          <w:color w:val="000000"/>
          <w:bdr w:val="none" w:sz="0" w:space="0" w:color="auto" w:frame="1"/>
          <w:lang w:val="tr"/>
        </w:rPr>
        <w:t>amaçlar</w:t>
      </w:r>
      <w:r w:rsidR="0090434B" w:rsidRPr="00F3638E">
        <w:rPr>
          <w:rStyle w:val="Gl"/>
          <w:rFonts w:ascii="Times New Roman" w:hAnsi="Times New Roman"/>
          <w:b w:val="0"/>
          <w:color w:val="000000"/>
          <w:bdr w:val="none" w:sz="0" w:space="0" w:color="auto" w:frame="1"/>
          <w:lang w:val="tr"/>
        </w:rPr>
        <w:t xml:space="preserve"> doğrultusunda gerçek</w:t>
      </w:r>
      <w:r w:rsidR="0090434B" w:rsidRPr="00F3638E">
        <w:rPr>
          <w:rFonts w:ascii="Times New Roman" w:hAnsi="Times New Roman"/>
          <w:lang w:val="tr"/>
        </w:rPr>
        <w:t xml:space="preserve"> kişiler ve özel hukuk tüzel kişilerine, tedarikçi ve müşterilerimize, yetkili kamu kurum ve kuruluşlarına ve politikada belirtilen sebeplerle yurtdışına aktarılabilecektir.</w:t>
      </w:r>
    </w:p>
    <w:p w14:paraId="3C31411E" w14:textId="4CD05B2C" w:rsidR="007D5516" w:rsidRPr="00F3638E" w:rsidRDefault="00F3638E" w:rsidP="007D5516">
      <w:pPr>
        <w:pStyle w:val="NormalWeb"/>
        <w:numPr>
          <w:ilvl w:val="0"/>
          <w:numId w:val="43"/>
        </w:numPr>
        <w:shd w:val="clear" w:color="auto" w:fill="FFFFFF"/>
        <w:textAlignment w:val="baseline"/>
        <w:rPr>
          <w:rFonts w:eastAsia="Calibri"/>
        </w:rPr>
      </w:pPr>
      <w:r w:rsidRPr="00F3638E">
        <w:rPr>
          <w:rFonts w:eastAsia="Calibri"/>
        </w:rPr>
        <w:t>Çalışan</w:t>
      </w:r>
      <w:r w:rsidR="007D5516" w:rsidRPr="00F3638E">
        <w:rPr>
          <w:rFonts w:eastAsia="Calibri"/>
        </w:rPr>
        <w:t xml:space="preserve"> Memnuniyeti </w:t>
      </w:r>
      <w:proofErr w:type="gramStart"/>
      <w:r w:rsidR="007D5516" w:rsidRPr="00F3638E">
        <w:rPr>
          <w:rFonts w:eastAsia="Calibri"/>
        </w:rPr>
        <w:t>Ve</w:t>
      </w:r>
      <w:proofErr w:type="gramEnd"/>
      <w:r w:rsidR="007D5516" w:rsidRPr="00F3638E">
        <w:rPr>
          <w:rFonts w:eastAsia="Calibri"/>
        </w:rPr>
        <w:t xml:space="preserve"> </w:t>
      </w:r>
      <w:r w:rsidRPr="00F3638E">
        <w:rPr>
          <w:rFonts w:eastAsia="Calibri"/>
        </w:rPr>
        <w:t>Bağlılığı</w:t>
      </w:r>
      <w:r w:rsidR="007D5516" w:rsidRPr="00F3638E">
        <w:rPr>
          <w:rFonts w:eastAsia="Calibri"/>
        </w:rPr>
        <w:t xml:space="preserve"> Süreçlerinin Yürütülmesi</w:t>
      </w:r>
    </w:p>
    <w:p w14:paraId="489C034D" w14:textId="5E9A6FDD" w:rsidR="007D5516" w:rsidRPr="00F3638E" w:rsidRDefault="00F3638E" w:rsidP="007D5516">
      <w:pPr>
        <w:pStyle w:val="NormalWeb"/>
        <w:numPr>
          <w:ilvl w:val="0"/>
          <w:numId w:val="43"/>
        </w:numPr>
        <w:shd w:val="clear" w:color="auto" w:fill="FFFFFF"/>
        <w:textAlignment w:val="baseline"/>
        <w:rPr>
          <w:rFonts w:eastAsia="Calibri"/>
        </w:rPr>
      </w:pPr>
      <w:r w:rsidRPr="00F3638E">
        <w:rPr>
          <w:rFonts w:eastAsia="Calibri"/>
        </w:rPr>
        <w:t>Çalışanlar</w:t>
      </w:r>
      <w:r w:rsidR="007D5516" w:rsidRPr="00F3638E">
        <w:rPr>
          <w:rFonts w:eastAsia="Calibri"/>
        </w:rPr>
        <w:t xml:space="preserve"> İçin Yan Haklar </w:t>
      </w:r>
      <w:proofErr w:type="gramStart"/>
      <w:r w:rsidR="007D5516" w:rsidRPr="00F3638E">
        <w:rPr>
          <w:rFonts w:eastAsia="Calibri"/>
        </w:rPr>
        <w:t>Ve</w:t>
      </w:r>
      <w:proofErr w:type="gramEnd"/>
      <w:r w:rsidR="007D5516" w:rsidRPr="00F3638E">
        <w:rPr>
          <w:rFonts w:eastAsia="Calibri"/>
        </w:rPr>
        <w:t xml:space="preserve"> Menfaatleri </w:t>
      </w:r>
      <w:r w:rsidRPr="00F3638E">
        <w:rPr>
          <w:rFonts w:eastAsia="Calibri"/>
        </w:rPr>
        <w:t>Süreçlerinin</w:t>
      </w:r>
      <w:r w:rsidR="007D5516" w:rsidRPr="00F3638E">
        <w:rPr>
          <w:rFonts w:eastAsia="Calibri"/>
        </w:rPr>
        <w:t xml:space="preserve"> Yürütülmesi</w:t>
      </w:r>
    </w:p>
    <w:p w14:paraId="24376DED"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Denetim / Etik Faaliyetlerinin Yürütülmesi</w:t>
      </w:r>
    </w:p>
    <w:p w14:paraId="7D80E57A" w14:textId="5C4648A3" w:rsidR="007D5516" w:rsidRPr="00F3638E" w:rsidRDefault="001200AD" w:rsidP="007D5516">
      <w:pPr>
        <w:pStyle w:val="NormalWeb"/>
        <w:numPr>
          <w:ilvl w:val="0"/>
          <w:numId w:val="43"/>
        </w:numPr>
        <w:shd w:val="clear" w:color="auto" w:fill="FFFFFF"/>
        <w:textAlignment w:val="baseline"/>
        <w:rPr>
          <w:rFonts w:eastAsia="Calibri"/>
        </w:rPr>
      </w:pPr>
      <w:r w:rsidRPr="00F3638E">
        <w:rPr>
          <w:rFonts w:eastAsia="Calibri"/>
        </w:rPr>
        <w:t>Eğitim</w:t>
      </w:r>
      <w:r w:rsidR="007D5516" w:rsidRPr="00F3638E">
        <w:rPr>
          <w:rFonts w:eastAsia="Calibri"/>
        </w:rPr>
        <w:t xml:space="preserve"> Faaliyetlerinin Yürütülmesi </w:t>
      </w:r>
    </w:p>
    <w:p w14:paraId="54F064FE"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Faaliyetlerin Mevzuata Uygun Yürütülmesi </w:t>
      </w:r>
    </w:p>
    <w:p w14:paraId="255F3EDD"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Finans </w:t>
      </w:r>
      <w:proofErr w:type="gramStart"/>
      <w:r w:rsidRPr="00F3638E">
        <w:rPr>
          <w:rFonts w:eastAsia="Calibri"/>
        </w:rPr>
        <w:t>Ve</w:t>
      </w:r>
      <w:proofErr w:type="gramEnd"/>
      <w:r w:rsidRPr="00F3638E">
        <w:rPr>
          <w:rFonts w:eastAsia="Calibri"/>
        </w:rPr>
        <w:t xml:space="preserve"> Muhasebe </w:t>
      </w:r>
      <w:proofErr w:type="spellStart"/>
      <w:r w:rsidRPr="00F3638E">
        <w:rPr>
          <w:rFonts w:eastAsia="Calibri"/>
        </w:rPr>
        <w:t>İşlerinin</w:t>
      </w:r>
      <w:proofErr w:type="spellEnd"/>
      <w:r w:rsidRPr="00F3638E">
        <w:rPr>
          <w:rFonts w:eastAsia="Calibri"/>
        </w:rPr>
        <w:t xml:space="preserve"> </w:t>
      </w:r>
      <w:proofErr w:type="spellStart"/>
      <w:r w:rsidRPr="00F3638E">
        <w:rPr>
          <w:rFonts w:eastAsia="Calibri"/>
        </w:rPr>
        <w:t>Yürütülmesi</w:t>
      </w:r>
      <w:proofErr w:type="spellEnd"/>
      <w:r w:rsidRPr="00F3638E">
        <w:rPr>
          <w:rFonts w:eastAsia="Calibri"/>
        </w:rPr>
        <w:t xml:space="preserve"> </w:t>
      </w:r>
    </w:p>
    <w:p w14:paraId="51FB6EEA"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Hukuk </w:t>
      </w:r>
      <w:proofErr w:type="spellStart"/>
      <w:r w:rsidRPr="00F3638E">
        <w:rPr>
          <w:rFonts w:eastAsia="Calibri"/>
        </w:rPr>
        <w:t>İşlerinin</w:t>
      </w:r>
      <w:proofErr w:type="spellEnd"/>
      <w:r w:rsidRPr="00F3638E">
        <w:rPr>
          <w:rFonts w:eastAsia="Calibri"/>
        </w:rPr>
        <w:t xml:space="preserve"> Takibi </w:t>
      </w:r>
      <w:proofErr w:type="gramStart"/>
      <w:r w:rsidRPr="00F3638E">
        <w:rPr>
          <w:rFonts w:eastAsia="Calibri"/>
        </w:rPr>
        <w:t>Ve</w:t>
      </w:r>
      <w:proofErr w:type="gramEnd"/>
      <w:r w:rsidRPr="00F3638E">
        <w:rPr>
          <w:rFonts w:eastAsia="Calibri"/>
        </w:rPr>
        <w:t xml:space="preserve"> </w:t>
      </w:r>
      <w:proofErr w:type="spellStart"/>
      <w:r w:rsidRPr="00F3638E">
        <w:rPr>
          <w:rFonts w:eastAsia="Calibri"/>
        </w:rPr>
        <w:t>Yürütülmesi</w:t>
      </w:r>
      <w:proofErr w:type="spellEnd"/>
    </w:p>
    <w:p w14:paraId="35DADD8D" w14:textId="2A9F153F" w:rsidR="007D5516" w:rsidRPr="00F3638E" w:rsidRDefault="007D5516" w:rsidP="007D5516">
      <w:pPr>
        <w:pStyle w:val="NormalWeb"/>
        <w:numPr>
          <w:ilvl w:val="0"/>
          <w:numId w:val="43"/>
        </w:numPr>
        <w:shd w:val="clear" w:color="auto" w:fill="FFFFFF"/>
        <w:textAlignment w:val="baseline"/>
        <w:rPr>
          <w:rFonts w:eastAsia="Calibri"/>
        </w:rPr>
      </w:pPr>
      <w:proofErr w:type="spellStart"/>
      <w:r w:rsidRPr="00F3638E">
        <w:rPr>
          <w:rFonts w:eastAsia="Calibri"/>
        </w:rPr>
        <w:t>İs</w:t>
      </w:r>
      <w:proofErr w:type="spellEnd"/>
      <w:r w:rsidRPr="00F3638E">
        <w:rPr>
          <w:rFonts w:eastAsia="Calibri"/>
        </w:rPr>
        <w:t xml:space="preserve">̧ </w:t>
      </w:r>
      <w:proofErr w:type="spellStart"/>
      <w:r w:rsidRPr="00F3638E">
        <w:rPr>
          <w:rFonts w:eastAsia="Calibri"/>
        </w:rPr>
        <w:t>Sağlığı</w:t>
      </w:r>
      <w:proofErr w:type="spellEnd"/>
      <w:r w:rsidRPr="00F3638E">
        <w:rPr>
          <w:rFonts w:eastAsia="Calibri"/>
        </w:rPr>
        <w:t xml:space="preserve"> / </w:t>
      </w:r>
      <w:r w:rsidR="001200AD" w:rsidRPr="00F3638E">
        <w:rPr>
          <w:rFonts w:eastAsia="Calibri"/>
        </w:rPr>
        <w:t>Güvenliği</w:t>
      </w:r>
      <w:r w:rsidRPr="00F3638E">
        <w:rPr>
          <w:rFonts w:eastAsia="Calibri"/>
        </w:rPr>
        <w:t xml:space="preserve"> Faaliyetlerinin Yürütülmesi</w:t>
      </w:r>
    </w:p>
    <w:p w14:paraId="28723C32"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İş Faaliyetlerinin Yürütülmesi / Denetimi </w:t>
      </w:r>
    </w:p>
    <w:p w14:paraId="417C1910"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Mal / Hizmet Satın Alım Süreçlerinin Yürütülmesi </w:t>
      </w:r>
    </w:p>
    <w:p w14:paraId="50DA5EEA"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Reklam / Kampanya / Promosyon Süreçlerinin Yürütülmesi </w:t>
      </w:r>
    </w:p>
    <w:p w14:paraId="64782A9F" w14:textId="52ADC273" w:rsidR="007D5516" w:rsidRPr="00F3638E" w:rsidRDefault="001200AD" w:rsidP="007D5516">
      <w:pPr>
        <w:pStyle w:val="NormalWeb"/>
        <w:numPr>
          <w:ilvl w:val="0"/>
          <w:numId w:val="43"/>
        </w:numPr>
        <w:shd w:val="clear" w:color="auto" w:fill="FFFFFF"/>
        <w:textAlignment w:val="baseline"/>
        <w:rPr>
          <w:rFonts w:eastAsia="Calibri"/>
        </w:rPr>
      </w:pPr>
      <w:r w:rsidRPr="00F3638E">
        <w:rPr>
          <w:rFonts w:eastAsia="Calibri"/>
        </w:rPr>
        <w:t>Sözleşme</w:t>
      </w:r>
      <w:r w:rsidR="007D5516" w:rsidRPr="00F3638E">
        <w:rPr>
          <w:rFonts w:eastAsia="Calibri"/>
        </w:rPr>
        <w:t xml:space="preserve"> Süreçlerinin Yürütülmesi </w:t>
      </w:r>
    </w:p>
    <w:p w14:paraId="7107FA03"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Tedarik Zinciri </w:t>
      </w:r>
      <w:proofErr w:type="spellStart"/>
      <w:r w:rsidRPr="00F3638E">
        <w:rPr>
          <w:rFonts w:eastAsia="Calibri"/>
        </w:rPr>
        <w:t>Yönetimi</w:t>
      </w:r>
      <w:proofErr w:type="spellEnd"/>
      <w:r w:rsidRPr="00F3638E">
        <w:rPr>
          <w:rFonts w:eastAsia="Calibri"/>
        </w:rPr>
        <w:t xml:space="preserve"> Süreçlerinin </w:t>
      </w:r>
      <w:proofErr w:type="spellStart"/>
      <w:r w:rsidRPr="00F3638E">
        <w:rPr>
          <w:rFonts w:eastAsia="Calibri"/>
        </w:rPr>
        <w:t>Yürütülmesi</w:t>
      </w:r>
      <w:proofErr w:type="spellEnd"/>
      <w:r w:rsidRPr="00F3638E">
        <w:rPr>
          <w:rFonts w:eastAsia="Calibri"/>
        </w:rPr>
        <w:t xml:space="preserve"> </w:t>
      </w:r>
    </w:p>
    <w:p w14:paraId="5A0F46A4"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Yatırım Süreçlerinin Yürütülmesi </w:t>
      </w:r>
    </w:p>
    <w:p w14:paraId="1715DDAB" w14:textId="77777777" w:rsidR="007D5516" w:rsidRPr="00F3638E" w:rsidRDefault="007D5516" w:rsidP="007D5516">
      <w:pPr>
        <w:pStyle w:val="NormalWeb"/>
        <w:numPr>
          <w:ilvl w:val="0"/>
          <w:numId w:val="43"/>
        </w:numPr>
        <w:shd w:val="clear" w:color="auto" w:fill="FFFFFF"/>
        <w:textAlignment w:val="baseline"/>
        <w:rPr>
          <w:rFonts w:eastAsia="Calibri"/>
        </w:rPr>
      </w:pPr>
      <w:r w:rsidRPr="00F3638E">
        <w:rPr>
          <w:rFonts w:eastAsia="Calibri"/>
        </w:rPr>
        <w:t xml:space="preserve">Yetkili </w:t>
      </w:r>
      <w:proofErr w:type="spellStart"/>
      <w:r w:rsidRPr="00F3638E">
        <w:rPr>
          <w:rFonts w:eastAsia="Calibri"/>
        </w:rPr>
        <w:t>Kişi</w:t>
      </w:r>
      <w:proofErr w:type="spellEnd"/>
      <w:r w:rsidRPr="00F3638E">
        <w:rPr>
          <w:rFonts w:eastAsia="Calibri"/>
        </w:rPr>
        <w:t xml:space="preserve">, Kurum </w:t>
      </w:r>
      <w:proofErr w:type="gramStart"/>
      <w:r w:rsidRPr="00F3638E">
        <w:rPr>
          <w:rFonts w:eastAsia="Calibri"/>
        </w:rPr>
        <w:t>Ve</w:t>
      </w:r>
      <w:proofErr w:type="gramEnd"/>
      <w:r w:rsidRPr="00F3638E">
        <w:rPr>
          <w:rFonts w:eastAsia="Calibri"/>
        </w:rPr>
        <w:t xml:space="preserve"> </w:t>
      </w:r>
      <w:proofErr w:type="spellStart"/>
      <w:r w:rsidRPr="00F3638E">
        <w:rPr>
          <w:rFonts w:eastAsia="Calibri"/>
        </w:rPr>
        <w:t>Kuruluşlara</w:t>
      </w:r>
      <w:proofErr w:type="spellEnd"/>
      <w:r w:rsidRPr="00F3638E">
        <w:rPr>
          <w:rFonts w:eastAsia="Calibri"/>
        </w:rPr>
        <w:t xml:space="preserve"> Bilgi Verilmesi</w:t>
      </w:r>
    </w:p>
    <w:p w14:paraId="00D29AA9" w14:textId="77777777" w:rsidR="00FB3E6C" w:rsidRDefault="0090434B" w:rsidP="00FB3E6C">
      <w:pPr>
        <w:pStyle w:val="NormalWeb"/>
        <w:shd w:val="clear" w:color="auto" w:fill="FFFFFF"/>
        <w:spacing w:before="0" w:beforeAutospacing="0" w:after="0" w:afterAutospacing="0"/>
        <w:jc w:val="both"/>
        <w:textAlignment w:val="baseline"/>
        <w:rPr>
          <w:b/>
          <w:lang w:val="tr"/>
        </w:rPr>
      </w:pPr>
      <w:r w:rsidRPr="00F3638E">
        <w:rPr>
          <w:b/>
          <w:lang w:val="tr"/>
        </w:rPr>
        <w:t xml:space="preserve">Kişisel Veri İşleme ve Aktarma Hukuki </w:t>
      </w:r>
      <w:r w:rsidR="005613AE">
        <w:rPr>
          <w:b/>
          <w:lang w:val="tr"/>
        </w:rPr>
        <w:t>S</w:t>
      </w:r>
      <w:r w:rsidRPr="00F3638E">
        <w:rPr>
          <w:b/>
          <w:lang w:val="tr"/>
        </w:rPr>
        <w:t>ebebi</w:t>
      </w:r>
    </w:p>
    <w:p w14:paraId="6DE56946" w14:textId="77777777" w:rsidR="001E5E99" w:rsidRDefault="001E5E99" w:rsidP="00FB3E6C">
      <w:pPr>
        <w:pStyle w:val="NormalWeb"/>
        <w:shd w:val="clear" w:color="auto" w:fill="FFFFFF"/>
        <w:spacing w:before="0" w:beforeAutospacing="0" w:after="0" w:afterAutospacing="0"/>
        <w:jc w:val="both"/>
        <w:textAlignment w:val="baseline"/>
        <w:rPr>
          <w:b/>
          <w:lang w:val="tr"/>
        </w:rPr>
      </w:pPr>
    </w:p>
    <w:p w14:paraId="726D7B64" w14:textId="5C248948" w:rsidR="0090434B" w:rsidRPr="00FB3E6C" w:rsidRDefault="00A44555" w:rsidP="00FB3E6C">
      <w:pPr>
        <w:pStyle w:val="NormalWeb"/>
        <w:shd w:val="clear" w:color="auto" w:fill="FFFFFF"/>
        <w:spacing w:before="0" w:beforeAutospacing="0" w:after="0" w:afterAutospacing="0"/>
        <w:jc w:val="both"/>
        <w:textAlignment w:val="baseline"/>
        <w:rPr>
          <w:bCs/>
          <w:lang w:val="tr"/>
        </w:rPr>
      </w:pPr>
      <w:r w:rsidRPr="00FB3E6C">
        <w:rPr>
          <w:bCs/>
          <w:lang w:val="tr"/>
        </w:rPr>
        <w:t>Toplanan kişisel verileriniz Kanun’un 5. ve 6. Maddelerinde belirtilen aşağıdaki hukuki sebeplerle işlenebilecek ve aktarılabilecektir.</w:t>
      </w:r>
    </w:p>
    <w:p w14:paraId="5ED6CA46" w14:textId="77777777" w:rsidR="00FB3E6C" w:rsidRPr="00FB3E6C" w:rsidRDefault="00FB3E6C" w:rsidP="00FB3E6C">
      <w:pPr>
        <w:pStyle w:val="NormalWeb"/>
        <w:shd w:val="clear" w:color="auto" w:fill="FFFFFF"/>
        <w:spacing w:before="0" w:beforeAutospacing="0" w:after="0" w:afterAutospacing="0"/>
        <w:jc w:val="both"/>
        <w:textAlignment w:val="baseline"/>
        <w:rPr>
          <w:b/>
          <w:lang w:val="tr"/>
        </w:rPr>
      </w:pPr>
    </w:p>
    <w:p w14:paraId="7B50980F" w14:textId="77777777" w:rsidR="00A44555" w:rsidRPr="00F3638E" w:rsidRDefault="00A44555" w:rsidP="00A44555">
      <w:pPr>
        <w:pStyle w:val="ListeParagraf"/>
        <w:numPr>
          <w:ilvl w:val="0"/>
          <w:numId w:val="7"/>
        </w:numPr>
        <w:shd w:val="clear" w:color="auto" w:fill="FFFFFF"/>
        <w:jc w:val="both"/>
        <w:rPr>
          <w:rFonts w:ascii="Times New Roman" w:hAnsi="Times New Roman"/>
          <w:sz w:val="24"/>
          <w:szCs w:val="24"/>
          <w:lang w:val="tr-TR"/>
        </w:rPr>
      </w:pPr>
      <w:r w:rsidRPr="00F3638E">
        <w:rPr>
          <w:rFonts w:ascii="Times New Roman" w:hAnsi="Times New Roman"/>
          <w:sz w:val="24"/>
          <w:szCs w:val="24"/>
          <w:lang w:val="tr"/>
        </w:rPr>
        <w:t>Kanunlarda açıkça öngörülmesi</w:t>
      </w:r>
    </w:p>
    <w:p w14:paraId="5DE66C57" w14:textId="62127C27" w:rsidR="00A44555" w:rsidRPr="00F3638E" w:rsidRDefault="00A44555" w:rsidP="00A44555">
      <w:pPr>
        <w:pStyle w:val="ListeParagraf"/>
        <w:numPr>
          <w:ilvl w:val="0"/>
          <w:numId w:val="7"/>
        </w:numPr>
        <w:shd w:val="clear" w:color="auto" w:fill="FFFFFF"/>
        <w:jc w:val="both"/>
        <w:rPr>
          <w:rFonts w:ascii="Times New Roman" w:hAnsi="Times New Roman"/>
          <w:sz w:val="24"/>
          <w:szCs w:val="24"/>
          <w:lang w:val="tr-TR"/>
        </w:rPr>
      </w:pPr>
      <w:r w:rsidRPr="00F3638E">
        <w:rPr>
          <w:rFonts w:ascii="Times New Roman" w:hAnsi="Times New Roman"/>
          <w:sz w:val="24"/>
          <w:szCs w:val="24"/>
          <w:lang w:val="tr"/>
        </w:rPr>
        <w:t xml:space="preserve">Bir sözleşmenin kurulması veya ifasıyla doğrudan doğruya ilgili olması kaydıyla, sözleşmenin taraflarına ait kişisel verilerin işlenmesinin gerekli olması. </w:t>
      </w:r>
    </w:p>
    <w:p w14:paraId="6BD71DF2" w14:textId="77777777" w:rsidR="00A44555" w:rsidRPr="00F3638E" w:rsidRDefault="00A44555" w:rsidP="00A44555">
      <w:pPr>
        <w:pStyle w:val="ListeParagraf"/>
        <w:numPr>
          <w:ilvl w:val="0"/>
          <w:numId w:val="7"/>
        </w:numPr>
        <w:shd w:val="clear" w:color="auto" w:fill="FFFFFF"/>
        <w:jc w:val="both"/>
        <w:rPr>
          <w:rFonts w:ascii="Times New Roman" w:hAnsi="Times New Roman"/>
          <w:sz w:val="24"/>
          <w:szCs w:val="24"/>
          <w:lang w:val="tr-TR"/>
        </w:rPr>
      </w:pPr>
      <w:r w:rsidRPr="00F3638E">
        <w:rPr>
          <w:rFonts w:ascii="Times New Roman" w:hAnsi="Times New Roman"/>
          <w:sz w:val="24"/>
          <w:szCs w:val="24"/>
          <w:lang w:val="tr"/>
        </w:rPr>
        <w:t xml:space="preserve">Veri sorumlusunun hukuki yükümlülüğünü yerine getirebilmesi için zorunlu olması. </w:t>
      </w:r>
    </w:p>
    <w:p w14:paraId="668121B7" w14:textId="77777777" w:rsidR="00A44555" w:rsidRPr="00F3638E" w:rsidRDefault="00A44555" w:rsidP="00A44555">
      <w:pPr>
        <w:pStyle w:val="ListeParagraf"/>
        <w:numPr>
          <w:ilvl w:val="0"/>
          <w:numId w:val="7"/>
        </w:numPr>
        <w:shd w:val="clear" w:color="auto" w:fill="FFFFFF"/>
        <w:jc w:val="both"/>
        <w:rPr>
          <w:rFonts w:ascii="Times New Roman" w:hAnsi="Times New Roman"/>
          <w:sz w:val="24"/>
          <w:szCs w:val="24"/>
          <w:lang w:val="tr-TR"/>
        </w:rPr>
      </w:pPr>
      <w:r w:rsidRPr="00F3638E">
        <w:rPr>
          <w:rFonts w:ascii="Times New Roman" w:hAnsi="Times New Roman"/>
          <w:sz w:val="24"/>
          <w:szCs w:val="24"/>
          <w:lang w:val="tr"/>
        </w:rPr>
        <w:t xml:space="preserve">Bir hakkın tesisi, kullanılması veya korunması için veri işlemenin zorunlu olması. </w:t>
      </w:r>
    </w:p>
    <w:p w14:paraId="02F76484" w14:textId="77777777" w:rsidR="00A44555" w:rsidRPr="00F3638E" w:rsidRDefault="00A44555" w:rsidP="00A44555">
      <w:pPr>
        <w:pStyle w:val="ListeParagraf"/>
        <w:numPr>
          <w:ilvl w:val="0"/>
          <w:numId w:val="7"/>
        </w:numPr>
        <w:shd w:val="clear" w:color="auto" w:fill="FFFFFF"/>
        <w:jc w:val="both"/>
        <w:rPr>
          <w:rFonts w:ascii="Times New Roman" w:hAnsi="Times New Roman"/>
          <w:sz w:val="24"/>
          <w:szCs w:val="24"/>
          <w:lang w:val="tr-TR"/>
        </w:rPr>
      </w:pPr>
      <w:r w:rsidRPr="00F3638E">
        <w:rPr>
          <w:rFonts w:ascii="Times New Roman" w:hAnsi="Times New Roman"/>
          <w:sz w:val="24"/>
          <w:szCs w:val="24"/>
          <w:lang w:val="tr"/>
        </w:rPr>
        <w:t xml:space="preserve">İlgili kişinin temel hak ve özgürlüklerine zarar vermemek kaydıyla, veri sorumlusunun meşru menfaatleri için veri işlenmesinin zorunlu olması. </w:t>
      </w:r>
    </w:p>
    <w:p w14:paraId="67D7D92B" w14:textId="77777777" w:rsidR="00A44555" w:rsidRPr="00F3638E" w:rsidRDefault="00A44555" w:rsidP="00A44555">
      <w:pPr>
        <w:contextualSpacing/>
        <w:jc w:val="both"/>
        <w:rPr>
          <w:rFonts w:ascii="Times New Roman" w:hAnsi="Times New Roman"/>
          <w:b/>
          <w:lang w:val="tr-TR"/>
        </w:rPr>
      </w:pPr>
    </w:p>
    <w:p w14:paraId="01C0552D" w14:textId="76D726A6" w:rsidR="009E4349" w:rsidRDefault="00A44555" w:rsidP="008024D4">
      <w:pPr>
        <w:contextualSpacing/>
        <w:jc w:val="both"/>
        <w:rPr>
          <w:rFonts w:ascii="Times New Roman" w:hAnsi="Times New Roman"/>
          <w:lang w:val="tr"/>
        </w:rPr>
      </w:pPr>
      <w:r w:rsidRPr="00F3638E">
        <w:rPr>
          <w:rFonts w:ascii="Times New Roman" w:hAnsi="Times New Roman"/>
          <w:b/>
          <w:lang w:val="tr"/>
        </w:rPr>
        <w:t>Kişisel veri sahibi olarak Kanun’un 11. Maddesi kapsamında</w:t>
      </w:r>
      <w:r w:rsidR="007D0991" w:rsidRPr="00F3638E">
        <w:rPr>
          <w:rFonts w:ascii="Times New Roman" w:hAnsi="Times New Roman"/>
          <w:b/>
          <w:lang w:val="tr"/>
        </w:rPr>
        <w:t xml:space="preserve">ki </w:t>
      </w:r>
      <w:r w:rsidRPr="00F3638E">
        <w:rPr>
          <w:rFonts w:ascii="Times New Roman" w:hAnsi="Times New Roman"/>
          <w:lang w:val="tr"/>
        </w:rPr>
        <w:t xml:space="preserve">haklarınıza yönelik başvurularınızı, </w:t>
      </w:r>
      <w:hyperlink r:id="rId8" w:history="1">
        <w:r w:rsidR="007D5516" w:rsidRPr="00F3638E">
          <w:rPr>
            <w:rStyle w:val="Kpr"/>
            <w:rFonts w:ascii="Times New Roman" w:hAnsi="Times New Roman"/>
          </w:rPr>
          <w:t>https://www.atasan.com/</w:t>
        </w:r>
      </w:hyperlink>
      <w:r w:rsidR="007D5516" w:rsidRPr="00F3638E">
        <w:rPr>
          <w:rFonts w:ascii="Times New Roman" w:hAnsi="Times New Roman"/>
        </w:rPr>
        <w:t xml:space="preserve"> </w:t>
      </w:r>
      <w:r w:rsidR="007D5516" w:rsidRPr="00F3638E">
        <w:rPr>
          <w:rStyle w:val="Gl"/>
          <w:rFonts w:ascii="Times New Roman" w:hAnsi="Times New Roman"/>
          <w:b w:val="0"/>
          <w:color w:val="000000"/>
          <w:bdr w:val="none" w:sz="0" w:space="0" w:color="auto" w:frame="1"/>
          <w:lang w:val="tr-TR"/>
        </w:rPr>
        <w:t xml:space="preserve">’da </w:t>
      </w:r>
      <w:r w:rsidRPr="00F3638E">
        <w:rPr>
          <w:rFonts w:ascii="Times New Roman" w:hAnsi="Times New Roman"/>
          <w:lang w:val="tr"/>
        </w:rPr>
        <w:t xml:space="preserve">yer alan Veri Sahibi Başvuru </w:t>
      </w:r>
      <w:proofErr w:type="spellStart"/>
      <w:r w:rsidRPr="00F3638E">
        <w:rPr>
          <w:rFonts w:ascii="Times New Roman" w:hAnsi="Times New Roman"/>
          <w:lang w:val="tr"/>
        </w:rPr>
        <w:t>Formu’nu</w:t>
      </w:r>
      <w:proofErr w:type="spellEnd"/>
      <w:r w:rsidRPr="00F3638E">
        <w:rPr>
          <w:rFonts w:ascii="Times New Roman" w:hAnsi="Times New Roman"/>
          <w:lang w:val="tr"/>
        </w:rPr>
        <w:t xml:space="preserve"> doldurarak tarafımıza iletebilirsiniz.  Talebiniz mümkün olan en kısa sürede ve en geç otuz gün içinde ücretsiz olarak sonuçlandırılacaktır. Talebinize konu işlemin yerine getirilebilmesi için ek bir maliyet gerekmesi durumunda, kişisel verileri koruma kurulu tarafından belirlenecek tarifeye göre tarafınızdan ücret talep edilebilecektir.</w:t>
      </w:r>
    </w:p>
    <w:p w14:paraId="0EF5F0D1" w14:textId="77777777" w:rsidR="00FB3E6C" w:rsidRDefault="00FB3E6C" w:rsidP="008024D4">
      <w:pPr>
        <w:contextualSpacing/>
        <w:jc w:val="both"/>
        <w:rPr>
          <w:rFonts w:ascii="Times New Roman" w:hAnsi="Times New Roman"/>
          <w:lang w:val="tr"/>
        </w:rPr>
      </w:pPr>
    </w:p>
    <w:sectPr w:rsidR="00FB3E6C" w:rsidSect="00FB3E6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48C0" w14:textId="77777777" w:rsidR="00A65817" w:rsidRDefault="00A65817" w:rsidP="00276E21">
      <w:r>
        <w:separator/>
      </w:r>
    </w:p>
  </w:endnote>
  <w:endnote w:type="continuationSeparator" w:id="0">
    <w:p w14:paraId="5D8A56E0" w14:textId="77777777" w:rsidR="00A65817" w:rsidRDefault="00A65817" w:rsidP="0027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59B" w14:textId="063FE630" w:rsidR="00276E21" w:rsidRPr="00963B93" w:rsidRDefault="00276E21" w:rsidP="00276E21">
    <w:pPr>
      <w:pStyle w:val="a"/>
      <w:pBdr>
        <w:top w:val="single" w:sz="4" w:space="1" w:color="auto"/>
        <w:left w:val="single" w:sz="4" w:space="4" w:color="auto"/>
        <w:bottom w:val="single" w:sz="4" w:space="1" w:color="auto"/>
        <w:right w:val="single" w:sz="4" w:space="4" w:color="auto"/>
      </w:pBdr>
      <w:rPr>
        <w:sz w:val="18"/>
        <w:szCs w:val="18"/>
      </w:rPr>
    </w:pPr>
    <w:r>
      <w:rPr>
        <w:sz w:val="18"/>
        <w:szCs w:val="18"/>
      </w:rPr>
      <w:t>Form No:</w:t>
    </w:r>
    <w:r w:rsidR="00DA0DF5">
      <w:rPr>
        <w:sz w:val="18"/>
        <w:szCs w:val="18"/>
      </w:rPr>
      <w:t>6</w:t>
    </w:r>
    <w:r>
      <w:rPr>
        <w:sz w:val="18"/>
        <w:szCs w:val="18"/>
      </w:rPr>
      <w:t>,</w:t>
    </w:r>
    <w:r w:rsidR="00DA0DF5">
      <w:rPr>
        <w:sz w:val="18"/>
        <w:szCs w:val="18"/>
      </w:rPr>
      <w:t>71</w:t>
    </w:r>
    <w:r>
      <w:rPr>
        <w:sz w:val="18"/>
        <w:szCs w:val="18"/>
      </w:rPr>
      <w:t xml:space="preserve">     </w:t>
    </w:r>
    <w:r w:rsidRPr="00963B93">
      <w:rPr>
        <w:sz w:val="18"/>
        <w:szCs w:val="18"/>
      </w:rPr>
      <w:t xml:space="preserve">      </w:t>
    </w:r>
    <w:r>
      <w:rPr>
        <w:sz w:val="18"/>
        <w:szCs w:val="18"/>
      </w:rPr>
      <w:t xml:space="preserve">            Yayın Tarihi:11/2023</w:t>
    </w:r>
    <w:r w:rsidRPr="00963B93">
      <w:rPr>
        <w:sz w:val="18"/>
        <w:szCs w:val="18"/>
      </w:rPr>
      <w:t xml:space="preserve">                  </w:t>
    </w:r>
    <w:r>
      <w:rPr>
        <w:sz w:val="18"/>
        <w:szCs w:val="18"/>
      </w:rPr>
      <w:t xml:space="preserve">           </w:t>
    </w:r>
    <w:r w:rsidRPr="00963B93">
      <w:rPr>
        <w:sz w:val="18"/>
        <w:szCs w:val="18"/>
      </w:rPr>
      <w:t xml:space="preserve">  Rev:0</w:t>
    </w:r>
    <w:r>
      <w:rPr>
        <w:sz w:val="18"/>
        <w:szCs w:val="18"/>
      </w:rPr>
      <w:t>0</w:t>
    </w:r>
    <w:r w:rsidRPr="00963B93">
      <w:rPr>
        <w:sz w:val="18"/>
        <w:szCs w:val="18"/>
      </w:rPr>
      <w:t xml:space="preserve">                </w:t>
    </w:r>
    <w:r>
      <w:rPr>
        <w:sz w:val="18"/>
        <w:szCs w:val="18"/>
      </w:rPr>
      <w:t xml:space="preserve">          </w:t>
    </w:r>
    <w:r w:rsidRPr="00963B93">
      <w:rPr>
        <w:sz w:val="18"/>
        <w:szCs w:val="18"/>
      </w:rPr>
      <w:t xml:space="preserve"> </w:t>
    </w:r>
    <w:proofErr w:type="spellStart"/>
    <w:r w:rsidRPr="00963B93">
      <w:rPr>
        <w:sz w:val="18"/>
        <w:szCs w:val="18"/>
      </w:rPr>
      <w:t>Rev</w:t>
    </w:r>
    <w:proofErr w:type="spellEnd"/>
    <w:r w:rsidRPr="00963B93">
      <w:rPr>
        <w:sz w:val="18"/>
        <w:szCs w:val="18"/>
      </w:rPr>
      <w:t>. Tarihi:</w:t>
    </w:r>
    <w:r>
      <w:rPr>
        <w:sz w:val="18"/>
        <w:szCs w:val="18"/>
      </w:rPr>
      <w:t xml:space="preserve"> </w:t>
    </w:r>
  </w:p>
  <w:p w14:paraId="09643997" w14:textId="77777777" w:rsidR="00276E21" w:rsidRDefault="00276E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E596" w14:textId="77777777" w:rsidR="00A65817" w:rsidRDefault="00A65817" w:rsidP="00276E21">
      <w:r>
        <w:separator/>
      </w:r>
    </w:p>
  </w:footnote>
  <w:footnote w:type="continuationSeparator" w:id="0">
    <w:p w14:paraId="38FA177A" w14:textId="77777777" w:rsidR="00A65817" w:rsidRDefault="00A65817" w:rsidP="0027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D42"/>
    <w:multiLevelType w:val="hybridMultilevel"/>
    <w:tmpl w:val="9DFC4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7D6FAA"/>
    <w:multiLevelType w:val="hybridMultilevel"/>
    <w:tmpl w:val="4ABEDE5A"/>
    <w:lvl w:ilvl="0" w:tplc="A0E26FD8">
      <w:start w:val="1"/>
      <w:numFmt w:val="bullet"/>
      <w:lvlText w:val="•"/>
      <w:lvlJc w:val="left"/>
      <w:pPr>
        <w:tabs>
          <w:tab w:val="num" w:pos="720"/>
        </w:tabs>
        <w:ind w:left="720" w:hanging="360"/>
      </w:pPr>
      <w:rPr>
        <w:rFonts w:ascii="Times New Roman" w:hAnsi="Times New Roman" w:hint="default"/>
      </w:rPr>
    </w:lvl>
    <w:lvl w:ilvl="1" w:tplc="52004A8C" w:tentative="1">
      <w:start w:val="1"/>
      <w:numFmt w:val="bullet"/>
      <w:lvlText w:val="•"/>
      <w:lvlJc w:val="left"/>
      <w:pPr>
        <w:tabs>
          <w:tab w:val="num" w:pos="1440"/>
        </w:tabs>
        <w:ind w:left="1440" w:hanging="360"/>
      </w:pPr>
      <w:rPr>
        <w:rFonts w:ascii="Times New Roman" w:hAnsi="Times New Roman" w:hint="default"/>
      </w:rPr>
    </w:lvl>
    <w:lvl w:ilvl="2" w:tplc="2C32EC8A" w:tentative="1">
      <w:start w:val="1"/>
      <w:numFmt w:val="bullet"/>
      <w:lvlText w:val="•"/>
      <w:lvlJc w:val="left"/>
      <w:pPr>
        <w:tabs>
          <w:tab w:val="num" w:pos="2160"/>
        </w:tabs>
        <w:ind w:left="2160" w:hanging="360"/>
      </w:pPr>
      <w:rPr>
        <w:rFonts w:ascii="Times New Roman" w:hAnsi="Times New Roman" w:hint="default"/>
      </w:rPr>
    </w:lvl>
    <w:lvl w:ilvl="3" w:tplc="2020AFB0" w:tentative="1">
      <w:start w:val="1"/>
      <w:numFmt w:val="bullet"/>
      <w:lvlText w:val="•"/>
      <w:lvlJc w:val="left"/>
      <w:pPr>
        <w:tabs>
          <w:tab w:val="num" w:pos="2880"/>
        </w:tabs>
        <w:ind w:left="2880" w:hanging="360"/>
      </w:pPr>
      <w:rPr>
        <w:rFonts w:ascii="Times New Roman" w:hAnsi="Times New Roman" w:hint="default"/>
      </w:rPr>
    </w:lvl>
    <w:lvl w:ilvl="4" w:tplc="6CA0A4E6" w:tentative="1">
      <w:start w:val="1"/>
      <w:numFmt w:val="bullet"/>
      <w:lvlText w:val="•"/>
      <w:lvlJc w:val="left"/>
      <w:pPr>
        <w:tabs>
          <w:tab w:val="num" w:pos="3600"/>
        </w:tabs>
        <w:ind w:left="3600" w:hanging="360"/>
      </w:pPr>
      <w:rPr>
        <w:rFonts w:ascii="Times New Roman" w:hAnsi="Times New Roman" w:hint="default"/>
      </w:rPr>
    </w:lvl>
    <w:lvl w:ilvl="5" w:tplc="AB521ADA" w:tentative="1">
      <w:start w:val="1"/>
      <w:numFmt w:val="bullet"/>
      <w:lvlText w:val="•"/>
      <w:lvlJc w:val="left"/>
      <w:pPr>
        <w:tabs>
          <w:tab w:val="num" w:pos="4320"/>
        </w:tabs>
        <w:ind w:left="4320" w:hanging="360"/>
      </w:pPr>
      <w:rPr>
        <w:rFonts w:ascii="Times New Roman" w:hAnsi="Times New Roman" w:hint="default"/>
      </w:rPr>
    </w:lvl>
    <w:lvl w:ilvl="6" w:tplc="5BF0668A" w:tentative="1">
      <w:start w:val="1"/>
      <w:numFmt w:val="bullet"/>
      <w:lvlText w:val="•"/>
      <w:lvlJc w:val="left"/>
      <w:pPr>
        <w:tabs>
          <w:tab w:val="num" w:pos="5040"/>
        </w:tabs>
        <w:ind w:left="5040" w:hanging="360"/>
      </w:pPr>
      <w:rPr>
        <w:rFonts w:ascii="Times New Roman" w:hAnsi="Times New Roman" w:hint="default"/>
      </w:rPr>
    </w:lvl>
    <w:lvl w:ilvl="7" w:tplc="326A54BE" w:tentative="1">
      <w:start w:val="1"/>
      <w:numFmt w:val="bullet"/>
      <w:lvlText w:val="•"/>
      <w:lvlJc w:val="left"/>
      <w:pPr>
        <w:tabs>
          <w:tab w:val="num" w:pos="5760"/>
        </w:tabs>
        <w:ind w:left="5760" w:hanging="360"/>
      </w:pPr>
      <w:rPr>
        <w:rFonts w:ascii="Times New Roman" w:hAnsi="Times New Roman" w:hint="default"/>
      </w:rPr>
    </w:lvl>
    <w:lvl w:ilvl="8" w:tplc="820447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7B025B"/>
    <w:multiLevelType w:val="hybridMultilevel"/>
    <w:tmpl w:val="2214A9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867D1B"/>
    <w:multiLevelType w:val="hybridMultilevel"/>
    <w:tmpl w:val="A6161E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5910D8"/>
    <w:multiLevelType w:val="hybridMultilevel"/>
    <w:tmpl w:val="ADFE7E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B271FA"/>
    <w:multiLevelType w:val="hybridMultilevel"/>
    <w:tmpl w:val="C0306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C527FF"/>
    <w:multiLevelType w:val="hybridMultilevel"/>
    <w:tmpl w:val="130E5EDC"/>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A45921"/>
    <w:multiLevelType w:val="hybridMultilevel"/>
    <w:tmpl w:val="3454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EF0AC9"/>
    <w:multiLevelType w:val="hybridMultilevel"/>
    <w:tmpl w:val="F4748A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042E0A"/>
    <w:multiLevelType w:val="hybridMultilevel"/>
    <w:tmpl w:val="ECCAB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E60758"/>
    <w:multiLevelType w:val="hybridMultilevel"/>
    <w:tmpl w:val="F37214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E007F6"/>
    <w:multiLevelType w:val="hybridMultilevel"/>
    <w:tmpl w:val="1EE6AD8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4F0E33"/>
    <w:multiLevelType w:val="hybridMultilevel"/>
    <w:tmpl w:val="BF00E94E"/>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C537D9"/>
    <w:multiLevelType w:val="hybridMultilevel"/>
    <w:tmpl w:val="7F2659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363D754C"/>
    <w:multiLevelType w:val="hybridMultilevel"/>
    <w:tmpl w:val="4978D0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A15DF"/>
    <w:multiLevelType w:val="hybridMultilevel"/>
    <w:tmpl w:val="867EF6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2E3BD6"/>
    <w:multiLevelType w:val="hybridMultilevel"/>
    <w:tmpl w:val="139EEF64"/>
    <w:lvl w:ilvl="0" w:tplc="C3B446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197F82"/>
    <w:multiLevelType w:val="hybridMultilevel"/>
    <w:tmpl w:val="8398E870"/>
    <w:lvl w:ilvl="0" w:tplc="041F0005">
      <w:start w:val="1"/>
      <w:numFmt w:val="bullet"/>
      <w:lvlText w:val=""/>
      <w:lvlJc w:val="left"/>
      <w:pPr>
        <w:ind w:left="2160" w:hanging="360"/>
      </w:pPr>
      <w:rPr>
        <w:rFonts w:ascii="Wingdings" w:hAnsi="Wingdings"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0" w15:restartNumberingAfterBreak="0">
    <w:nsid w:val="434C6EA8"/>
    <w:multiLevelType w:val="hybridMultilevel"/>
    <w:tmpl w:val="D99E3E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290601"/>
    <w:multiLevelType w:val="hybridMultilevel"/>
    <w:tmpl w:val="008EC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2276A4"/>
    <w:multiLevelType w:val="hybridMultilevel"/>
    <w:tmpl w:val="7FF44E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0518CF"/>
    <w:multiLevelType w:val="hybridMultilevel"/>
    <w:tmpl w:val="0BE814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953413"/>
    <w:multiLevelType w:val="hybridMultilevel"/>
    <w:tmpl w:val="0B1EBCE6"/>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B20CDF"/>
    <w:multiLevelType w:val="hybridMultilevel"/>
    <w:tmpl w:val="DF2AD4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12400C"/>
    <w:multiLevelType w:val="hybridMultilevel"/>
    <w:tmpl w:val="8DDA6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ED448B"/>
    <w:multiLevelType w:val="hybridMultilevel"/>
    <w:tmpl w:val="75829E78"/>
    <w:lvl w:ilvl="0" w:tplc="E344258A">
      <w:start w:val="1"/>
      <w:numFmt w:val="decimal"/>
      <w:pStyle w:val="Balk5"/>
      <w:lvlText w:val="2.2.%1."/>
      <w:lvlJc w:val="left"/>
      <w:pPr>
        <w:ind w:left="3600" w:hanging="360"/>
      </w:pPr>
      <w:rPr>
        <w:rFonts w:cs="Times New Roman" w:hint="default"/>
      </w:rPr>
    </w:lvl>
    <w:lvl w:ilvl="1" w:tplc="041F0019" w:tentative="1">
      <w:start w:val="1"/>
      <w:numFmt w:val="lowerLetter"/>
      <w:lvlText w:val="%2."/>
      <w:lvlJc w:val="left"/>
      <w:pPr>
        <w:ind w:left="4320" w:hanging="360"/>
      </w:pPr>
      <w:rPr>
        <w:rFonts w:cs="Times New Roman"/>
      </w:rPr>
    </w:lvl>
    <w:lvl w:ilvl="2" w:tplc="041F001B" w:tentative="1">
      <w:start w:val="1"/>
      <w:numFmt w:val="lowerRoman"/>
      <w:lvlText w:val="%3."/>
      <w:lvlJc w:val="right"/>
      <w:pPr>
        <w:ind w:left="5040" w:hanging="180"/>
      </w:pPr>
      <w:rPr>
        <w:rFonts w:cs="Times New Roman"/>
      </w:rPr>
    </w:lvl>
    <w:lvl w:ilvl="3" w:tplc="041F000F" w:tentative="1">
      <w:start w:val="1"/>
      <w:numFmt w:val="decimal"/>
      <w:lvlText w:val="%4."/>
      <w:lvlJc w:val="left"/>
      <w:pPr>
        <w:ind w:left="5760" w:hanging="360"/>
      </w:pPr>
      <w:rPr>
        <w:rFonts w:cs="Times New Roman"/>
      </w:rPr>
    </w:lvl>
    <w:lvl w:ilvl="4" w:tplc="041F0019" w:tentative="1">
      <w:start w:val="1"/>
      <w:numFmt w:val="lowerLetter"/>
      <w:lvlText w:val="%5."/>
      <w:lvlJc w:val="left"/>
      <w:pPr>
        <w:ind w:left="6480" w:hanging="360"/>
      </w:pPr>
      <w:rPr>
        <w:rFonts w:cs="Times New Roman"/>
      </w:rPr>
    </w:lvl>
    <w:lvl w:ilvl="5" w:tplc="041F001B" w:tentative="1">
      <w:start w:val="1"/>
      <w:numFmt w:val="lowerRoman"/>
      <w:lvlText w:val="%6."/>
      <w:lvlJc w:val="right"/>
      <w:pPr>
        <w:ind w:left="7200" w:hanging="180"/>
      </w:pPr>
      <w:rPr>
        <w:rFonts w:cs="Times New Roman"/>
      </w:rPr>
    </w:lvl>
    <w:lvl w:ilvl="6" w:tplc="041F000F" w:tentative="1">
      <w:start w:val="1"/>
      <w:numFmt w:val="decimal"/>
      <w:lvlText w:val="%7."/>
      <w:lvlJc w:val="left"/>
      <w:pPr>
        <w:ind w:left="7920" w:hanging="360"/>
      </w:pPr>
      <w:rPr>
        <w:rFonts w:cs="Times New Roman"/>
      </w:rPr>
    </w:lvl>
    <w:lvl w:ilvl="7" w:tplc="041F0019" w:tentative="1">
      <w:start w:val="1"/>
      <w:numFmt w:val="lowerLetter"/>
      <w:lvlText w:val="%8."/>
      <w:lvlJc w:val="left"/>
      <w:pPr>
        <w:ind w:left="8640" w:hanging="360"/>
      </w:pPr>
      <w:rPr>
        <w:rFonts w:cs="Times New Roman"/>
      </w:rPr>
    </w:lvl>
    <w:lvl w:ilvl="8" w:tplc="041F001B" w:tentative="1">
      <w:start w:val="1"/>
      <w:numFmt w:val="lowerRoman"/>
      <w:lvlText w:val="%9."/>
      <w:lvlJc w:val="right"/>
      <w:pPr>
        <w:ind w:left="9360" w:hanging="180"/>
      </w:pPr>
      <w:rPr>
        <w:rFonts w:cs="Times New Roman"/>
      </w:rPr>
    </w:lvl>
  </w:abstractNum>
  <w:abstractNum w:abstractNumId="28" w15:restartNumberingAfterBreak="0">
    <w:nsid w:val="571A4B7A"/>
    <w:multiLevelType w:val="hybridMultilevel"/>
    <w:tmpl w:val="B4ACB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D100E7"/>
    <w:multiLevelType w:val="hybridMultilevel"/>
    <w:tmpl w:val="A0D0E4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2C3F6C"/>
    <w:multiLevelType w:val="hybridMultilevel"/>
    <w:tmpl w:val="BCE88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5D25D9"/>
    <w:multiLevelType w:val="hybridMultilevel"/>
    <w:tmpl w:val="3CD41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7E62DD"/>
    <w:multiLevelType w:val="hybridMultilevel"/>
    <w:tmpl w:val="EEDAB8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8F288F"/>
    <w:multiLevelType w:val="hybridMultilevel"/>
    <w:tmpl w:val="51500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491E3C"/>
    <w:multiLevelType w:val="hybridMultilevel"/>
    <w:tmpl w:val="0EC0409A"/>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481D42"/>
    <w:multiLevelType w:val="hybridMultilevel"/>
    <w:tmpl w:val="2A7AD7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D0693A"/>
    <w:multiLevelType w:val="hybridMultilevel"/>
    <w:tmpl w:val="59F0D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FB65F7"/>
    <w:multiLevelType w:val="hybridMultilevel"/>
    <w:tmpl w:val="EBBE81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A16E1E"/>
    <w:multiLevelType w:val="hybridMultilevel"/>
    <w:tmpl w:val="A4607B7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05B1B1C"/>
    <w:multiLevelType w:val="hybridMultilevel"/>
    <w:tmpl w:val="5470A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807348"/>
    <w:multiLevelType w:val="hybridMultilevel"/>
    <w:tmpl w:val="C152F7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8F2EAB"/>
    <w:multiLevelType w:val="hybridMultilevel"/>
    <w:tmpl w:val="25D852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C05A34"/>
    <w:multiLevelType w:val="hybridMultilevel"/>
    <w:tmpl w:val="6F047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28169721">
    <w:abstractNumId w:val="12"/>
  </w:num>
  <w:num w:numId="2" w16cid:durableId="1336962045">
    <w:abstractNumId w:val="18"/>
  </w:num>
  <w:num w:numId="3" w16cid:durableId="1317370351">
    <w:abstractNumId w:val="15"/>
  </w:num>
  <w:num w:numId="4" w16cid:durableId="1849251753">
    <w:abstractNumId w:val="35"/>
  </w:num>
  <w:num w:numId="5" w16cid:durableId="2086299085">
    <w:abstractNumId w:val="1"/>
  </w:num>
  <w:num w:numId="6" w16cid:durableId="12998386">
    <w:abstractNumId w:val="7"/>
  </w:num>
  <w:num w:numId="7" w16cid:durableId="2108884759">
    <w:abstractNumId w:val="21"/>
  </w:num>
  <w:num w:numId="8" w16cid:durableId="80152486">
    <w:abstractNumId w:val="42"/>
  </w:num>
  <w:num w:numId="9" w16cid:durableId="229079548">
    <w:abstractNumId w:val="31"/>
  </w:num>
  <w:num w:numId="10" w16cid:durableId="94206902">
    <w:abstractNumId w:val="16"/>
  </w:num>
  <w:num w:numId="11" w16cid:durableId="1371566929">
    <w:abstractNumId w:val="30"/>
  </w:num>
  <w:num w:numId="12" w16cid:durableId="565724193">
    <w:abstractNumId w:val="2"/>
  </w:num>
  <w:num w:numId="13" w16cid:durableId="435101048">
    <w:abstractNumId w:val="13"/>
  </w:num>
  <w:num w:numId="14" w16cid:durableId="1601110101">
    <w:abstractNumId w:val="11"/>
  </w:num>
  <w:num w:numId="15" w16cid:durableId="321010108">
    <w:abstractNumId w:val="19"/>
  </w:num>
  <w:num w:numId="16" w16cid:durableId="961350470">
    <w:abstractNumId w:val="9"/>
  </w:num>
  <w:num w:numId="17" w16cid:durableId="1273248570">
    <w:abstractNumId w:val="5"/>
  </w:num>
  <w:num w:numId="18" w16cid:durableId="1045057464">
    <w:abstractNumId w:val="4"/>
  </w:num>
  <w:num w:numId="19" w16cid:durableId="197354396">
    <w:abstractNumId w:val="25"/>
  </w:num>
  <w:num w:numId="20" w16cid:durableId="1998990484">
    <w:abstractNumId w:val="26"/>
  </w:num>
  <w:num w:numId="21" w16cid:durableId="1961300336">
    <w:abstractNumId w:val="23"/>
  </w:num>
  <w:num w:numId="22" w16cid:durableId="993484606">
    <w:abstractNumId w:val="27"/>
  </w:num>
  <w:num w:numId="23" w16cid:durableId="1360085088">
    <w:abstractNumId w:val="0"/>
  </w:num>
  <w:num w:numId="24" w16cid:durableId="1547521898">
    <w:abstractNumId w:val="39"/>
  </w:num>
  <w:num w:numId="25" w16cid:durableId="2135365707">
    <w:abstractNumId w:val="36"/>
  </w:num>
  <w:num w:numId="26" w16cid:durableId="1942107323">
    <w:abstractNumId w:val="10"/>
  </w:num>
  <w:num w:numId="27" w16cid:durableId="1377504698">
    <w:abstractNumId w:val="22"/>
  </w:num>
  <w:num w:numId="28" w16cid:durableId="1199393365">
    <w:abstractNumId w:val="41"/>
  </w:num>
  <w:num w:numId="29" w16cid:durableId="1936471243">
    <w:abstractNumId w:val="29"/>
  </w:num>
  <w:num w:numId="30" w16cid:durableId="1401362617">
    <w:abstractNumId w:val="33"/>
  </w:num>
  <w:num w:numId="31" w16cid:durableId="753626069">
    <w:abstractNumId w:val="37"/>
  </w:num>
  <w:num w:numId="32" w16cid:durableId="989822706">
    <w:abstractNumId w:val="28"/>
  </w:num>
  <w:num w:numId="33" w16cid:durableId="2113282593">
    <w:abstractNumId w:val="17"/>
  </w:num>
  <w:num w:numId="34" w16cid:durableId="347565942">
    <w:abstractNumId w:val="32"/>
  </w:num>
  <w:num w:numId="35" w16cid:durableId="1132552552">
    <w:abstractNumId w:val="8"/>
  </w:num>
  <w:num w:numId="36" w16cid:durableId="1968193042">
    <w:abstractNumId w:val="20"/>
  </w:num>
  <w:num w:numId="37" w16cid:durableId="1884054543">
    <w:abstractNumId w:val="14"/>
  </w:num>
  <w:num w:numId="38" w16cid:durableId="526871666">
    <w:abstractNumId w:val="3"/>
  </w:num>
  <w:num w:numId="39" w16cid:durableId="930090958">
    <w:abstractNumId w:val="6"/>
  </w:num>
  <w:num w:numId="40" w16cid:durableId="177157292">
    <w:abstractNumId w:val="40"/>
  </w:num>
  <w:num w:numId="41" w16cid:durableId="407113378">
    <w:abstractNumId w:val="24"/>
  </w:num>
  <w:num w:numId="42" w16cid:durableId="642733219">
    <w:abstractNumId w:val="34"/>
  </w:num>
  <w:num w:numId="43" w16cid:durableId="21338664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D7"/>
    <w:rsid w:val="00014B9B"/>
    <w:rsid w:val="00022BAC"/>
    <w:rsid w:val="00024385"/>
    <w:rsid w:val="00071324"/>
    <w:rsid w:val="000731B9"/>
    <w:rsid w:val="0009466F"/>
    <w:rsid w:val="000C1A55"/>
    <w:rsid w:val="000D1482"/>
    <w:rsid w:val="000E0191"/>
    <w:rsid w:val="000F01C8"/>
    <w:rsid w:val="000F092D"/>
    <w:rsid w:val="000F7445"/>
    <w:rsid w:val="001016C2"/>
    <w:rsid w:val="001200AD"/>
    <w:rsid w:val="00137D81"/>
    <w:rsid w:val="0015356E"/>
    <w:rsid w:val="00175386"/>
    <w:rsid w:val="0017611D"/>
    <w:rsid w:val="001808D5"/>
    <w:rsid w:val="00190E8B"/>
    <w:rsid w:val="001A2F83"/>
    <w:rsid w:val="001A7306"/>
    <w:rsid w:val="001A7DF7"/>
    <w:rsid w:val="001B74C5"/>
    <w:rsid w:val="001D524E"/>
    <w:rsid w:val="001E5E99"/>
    <w:rsid w:val="001F61C1"/>
    <w:rsid w:val="00245972"/>
    <w:rsid w:val="002513AC"/>
    <w:rsid w:val="0025179F"/>
    <w:rsid w:val="00276E21"/>
    <w:rsid w:val="00292B25"/>
    <w:rsid w:val="00294306"/>
    <w:rsid w:val="002A4959"/>
    <w:rsid w:val="002F7DD3"/>
    <w:rsid w:val="0034072E"/>
    <w:rsid w:val="00341547"/>
    <w:rsid w:val="00375F7E"/>
    <w:rsid w:val="003B0D5C"/>
    <w:rsid w:val="003B49E5"/>
    <w:rsid w:val="003C6F77"/>
    <w:rsid w:val="003D6B47"/>
    <w:rsid w:val="003E2F6A"/>
    <w:rsid w:val="003F1548"/>
    <w:rsid w:val="00415299"/>
    <w:rsid w:val="004432AD"/>
    <w:rsid w:val="00447827"/>
    <w:rsid w:val="00452F10"/>
    <w:rsid w:val="004727CE"/>
    <w:rsid w:val="0047799B"/>
    <w:rsid w:val="0049094D"/>
    <w:rsid w:val="004A7E69"/>
    <w:rsid w:val="004B06BB"/>
    <w:rsid w:val="004D1312"/>
    <w:rsid w:val="004D232A"/>
    <w:rsid w:val="004E6F0D"/>
    <w:rsid w:val="00522EC3"/>
    <w:rsid w:val="00537546"/>
    <w:rsid w:val="005505E3"/>
    <w:rsid w:val="0055706D"/>
    <w:rsid w:val="005613AE"/>
    <w:rsid w:val="005B07CE"/>
    <w:rsid w:val="005B464F"/>
    <w:rsid w:val="005B4FD9"/>
    <w:rsid w:val="005C6BE4"/>
    <w:rsid w:val="005E70AD"/>
    <w:rsid w:val="005F1285"/>
    <w:rsid w:val="005F606A"/>
    <w:rsid w:val="006068B2"/>
    <w:rsid w:val="006126AB"/>
    <w:rsid w:val="0061450D"/>
    <w:rsid w:val="00664621"/>
    <w:rsid w:val="00676428"/>
    <w:rsid w:val="006B044F"/>
    <w:rsid w:val="006B52E0"/>
    <w:rsid w:val="006C448F"/>
    <w:rsid w:val="006D29C5"/>
    <w:rsid w:val="00704965"/>
    <w:rsid w:val="00715110"/>
    <w:rsid w:val="00735BDF"/>
    <w:rsid w:val="007420F5"/>
    <w:rsid w:val="00763288"/>
    <w:rsid w:val="00763D59"/>
    <w:rsid w:val="00767BD9"/>
    <w:rsid w:val="007C0FA9"/>
    <w:rsid w:val="007C7E87"/>
    <w:rsid w:val="007D0991"/>
    <w:rsid w:val="007D30B6"/>
    <w:rsid w:val="007D5516"/>
    <w:rsid w:val="007E361A"/>
    <w:rsid w:val="008024D4"/>
    <w:rsid w:val="00863FC0"/>
    <w:rsid w:val="008640FC"/>
    <w:rsid w:val="008644FC"/>
    <w:rsid w:val="008826C6"/>
    <w:rsid w:val="008A7817"/>
    <w:rsid w:val="008B72AE"/>
    <w:rsid w:val="008C1813"/>
    <w:rsid w:val="008C4C25"/>
    <w:rsid w:val="008D0958"/>
    <w:rsid w:val="008F4805"/>
    <w:rsid w:val="008F5A21"/>
    <w:rsid w:val="0090434B"/>
    <w:rsid w:val="00917143"/>
    <w:rsid w:val="00922D07"/>
    <w:rsid w:val="0094639A"/>
    <w:rsid w:val="0096306F"/>
    <w:rsid w:val="00987141"/>
    <w:rsid w:val="009A110A"/>
    <w:rsid w:val="009C2C86"/>
    <w:rsid w:val="009C57C1"/>
    <w:rsid w:val="009E4349"/>
    <w:rsid w:val="00A00BA8"/>
    <w:rsid w:val="00A14771"/>
    <w:rsid w:val="00A44555"/>
    <w:rsid w:val="00A5340B"/>
    <w:rsid w:val="00A562B7"/>
    <w:rsid w:val="00A65817"/>
    <w:rsid w:val="00A72264"/>
    <w:rsid w:val="00A7719C"/>
    <w:rsid w:val="00A85366"/>
    <w:rsid w:val="00A91BA5"/>
    <w:rsid w:val="00A97B99"/>
    <w:rsid w:val="00AA51E2"/>
    <w:rsid w:val="00AA6DB8"/>
    <w:rsid w:val="00AB782E"/>
    <w:rsid w:val="00AC2329"/>
    <w:rsid w:val="00AC555B"/>
    <w:rsid w:val="00AE755B"/>
    <w:rsid w:val="00AF2A29"/>
    <w:rsid w:val="00B0060C"/>
    <w:rsid w:val="00B00A42"/>
    <w:rsid w:val="00B615D8"/>
    <w:rsid w:val="00B6195B"/>
    <w:rsid w:val="00B91488"/>
    <w:rsid w:val="00B94866"/>
    <w:rsid w:val="00BC40A5"/>
    <w:rsid w:val="00BC50BD"/>
    <w:rsid w:val="00BC74C3"/>
    <w:rsid w:val="00BD02D5"/>
    <w:rsid w:val="00BD3D37"/>
    <w:rsid w:val="00BD5DD7"/>
    <w:rsid w:val="00BE3BFB"/>
    <w:rsid w:val="00BF76C0"/>
    <w:rsid w:val="00C00B06"/>
    <w:rsid w:val="00C077EE"/>
    <w:rsid w:val="00C2685C"/>
    <w:rsid w:val="00C30707"/>
    <w:rsid w:val="00C372E0"/>
    <w:rsid w:val="00C51FF2"/>
    <w:rsid w:val="00C707EB"/>
    <w:rsid w:val="00C74EE8"/>
    <w:rsid w:val="00C83915"/>
    <w:rsid w:val="00C8764F"/>
    <w:rsid w:val="00CA190E"/>
    <w:rsid w:val="00CA1E51"/>
    <w:rsid w:val="00CB39C4"/>
    <w:rsid w:val="00CC3E5B"/>
    <w:rsid w:val="00CC405E"/>
    <w:rsid w:val="00CE6D96"/>
    <w:rsid w:val="00D05803"/>
    <w:rsid w:val="00D11342"/>
    <w:rsid w:val="00D3508D"/>
    <w:rsid w:val="00D376E7"/>
    <w:rsid w:val="00D55FBC"/>
    <w:rsid w:val="00D60E62"/>
    <w:rsid w:val="00D6284A"/>
    <w:rsid w:val="00DA0DF5"/>
    <w:rsid w:val="00DA4DD7"/>
    <w:rsid w:val="00DC62B1"/>
    <w:rsid w:val="00DC7BDD"/>
    <w:rsid w:val="00DD4944"/>
    <w:rsid w:val="00DD6521"/>
    <w:rsid w:val="00DD784E"/>
    <w:rsid w:val="00DE41C4"/>
    <w:rsid w:val="00DF237D"/>
    <w:rsid w:val="00E33DB2"/>
    <w:rsid w:val="00E352B3"/>
    <w:rsid w:val="00E6392A"/>
    <w:rsid w:val="00E729FA"/>
    <w:rsid w:val="00EA5271"/>
    <w:rsid w:val="00EB26CA"/>
    <w:rsid w:val="00EC293F"/>
    <w:rsid w:val="00EC6F8A"/>
    <w:rsid w:val="00F05024"/>
    <w:rsid w:val="00F13EFB"/>
    <w:rsid w:val="00F268ED"/>
    <w:rsid w:val="00F3638E"/>
    <w:rsid w:val="00F46E80"/>
    <w:rsid w:val="00F502FF"/>
    <w:rsid w:val="00F53968"/>
    <w:rsid w:val="00F7345F"/>
    <w:rsid w:val="00F75A38"/>
    <w:rsid w:val="00F775DF"/>
    <w:rsid w:val="00F83097"/>
    <w:rsid w:val="00F92120"/>
    <w:rsid w:val="00F97DBD"/>
    <w:rsid w:val="00FB3E6C"/>
    <w:rsid w:val="00FD3AE4"/>
    <w:rsid w:val="00FE1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70FA"/>
  <w15:chartTrackingRefBased/>
  <w15:docId w15:val="{2DA629C8-898E-4099-A37C-CC8AE8D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7"/>
    <w:pPr>
      <w:spacing w:after="0" w:line="240" w:lineRule="auto"/>
    </w:pPr>
    <w:rPr>
      <w:rFonts w:ascii="Cambria" w:eastAsia="MS Mincho" w:hAnsi="Cambria" w:cs="Times New Roman"/>
      <w:sz w:val="24"/>
      <w:szCs w:val="24"/>
      <w:lang w:val="en-US"/>
    </w:rPr>
  </w:style>
  <w:style w:type="paragraph" w:styleId="Balk2">
    <w:name w:val="heading 2"/>
    <w:basedOn w:val="Normal"/>
    <w:next w:val="Normal"/>
    <w:link w:val="Balk2Char"/>
    <w:uiPriority w:val="9"/>
    <w:semiHidden/>
    <w:unhideWhenUsed/>
    <w:qFormat/>
    <w:rsid w:val="00522E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unhideWhenUsed/>
    <w:qFormat/>
    <w:rsid w:val="006B52E0"/>
    <w:pPr>
      <w:keepNext/>
      <w:keepLines/>
      <w:numPr>
        <w:numId w:val="22"/>
      </w:numPr>
      <w:spacing w:before="40" w:after="120" w:line="276" w:lineRule="auto"/>
      <w:jc w:val="both"/>
      <w:outlineLvl w:val="4"/>
    </w:pPr>
    <w:rPr>
      <w:rFonts w:asciiTheme="majorHAnsi" w:eastAsiaTheme="majorEastAsia" w:hAnsiTheme="majorHAnsi"/>
      <w:b/>
      <w:sz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5DD7"/>
    <w:pPr>
      <w:ind w:left="720"/>
    </w:pPr>
    <w:rPr>
      <w:rFonts w:ascii="Calibri" w:eastAsia="Calibri" w:hAnsi="Calibri"/>
      <w:sz w:val="22"/>
      <w:szCs w:val="22"/>
    </w:rPr>
  </w:style>
  <w:style w:type="paragraph" w:styleId="NormalWeb">
    <w:name w:val="Normal (Web)"/>
    <w:basedOn w:val="Normal"/>
    <w:uiPriority w:val="99"/>
    <w:unhideWhenUsed/>
    <w:rsid w:val="00BD5DD7"/>
    <w:pPr>
      <w:spacing w:before="100" w:beforeAutospacing="1" w:after="100" w:afterAutospacing="1"/>
    </w:pPr>
    <w:rPr>
      <w:rFonts w:ascii="Times New Roman" w:eastAsia="Times New Roman" w:hAnsi="Times New Roman"/>
      <w:lang w:val="tr-TR" w:eastAsia="tr-TR"/>
    </w:rPr>
  </w:style>
  <w:style w:type="character" w:styleId="Gl">
    <w:name w:val="Strong"/>
    <w:basedOn w:val="VarsaylanParagrafYazTipi"/>
    <w:uiPriority w:val="22"/>
    <w:qFormat/>
    <w:rsid w:val="00BD5DD7"/>
    <w:rPr>
      <w:b/>
      <w:bCs/>
    </w:rPr>
  </w:style>
  <w:style w:type="character" w:styleId="AklamaBavurusu">
    <w:name w:val="annotation reference"/>
    <w:basedOn w:val="VarsaylanParagrafYazTipi"/>
    <w:uiPriority w:val="99"/>
    <w:semiHidden/>
    <w:unhideWhenUsed/>
    <w:rsid w:val="00BD5DD7"/>
    <w:rPr>
      <w:sz w:val="16"/>
      <w:szCs w:val="16"/>
    </w:rPr>
  </w:style>
  <w:style w:type="paragraph" w:styleId="AklamaMetni">
    <w:name w:val="annotation text"/>
    <w:basedOn w:val="Normal"/>
    <w:link w:val="AklamaMetniChar"/>
    <w:uiPriority w:val="99"/>
    <w:unhideWhenUsed/>
    <w:rsid w:val="00BD5DD7"/>
    <w:rPr>
      <w:sz w:val="20"/>
      <w:szCs w:val="20"/>
    </w:rPr>
  </w:style>
  <w:style w:type="character" w:customStyle="1" w:styleId="AklamaMetniChar">
    <w:name w:val="Açıklama Metni Char"/>
    <w:basedOn w:val="VarsaylanParagrafYazTipi"/>
    <w:link w:val="AklamaMetni"/>
    <w:uiPriority w:val="99"/>
    <w:rsid w:val="00BD5DD7"/>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BD5DD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5DD7"/>
    <w:rPr>
      <w:rFonts w:ascii="Segoe UI" w:eastAsia="MS Mincho"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BD5DD7"/>
    <w:rPr>
      <w:b/>
      <w:bCs/>
    </w:rPr>
  </w:style>
  <w:style w:type="character" w:customStyle="1" w:styleId="AklamaKonusuChar">
    <w:name w:val="Açıklama Konusu Char"/>
    <w:basedOn w:val="AklamaMetniChar"/>
    <w:link w:val="AklamaKonusu"/>
    <w:uiPriority w:val="99"/>
    <w:semiHidden/>
    <w:rsid w:val="00BD5DD7"/>
    <w:rPr>
      <w:rFonts w:ascii="Cambria" w:eastAsia="MS Mincho" w:hAnsi="Cambria" w:cs="Times New Roman"/>
      <w:b/>
      <w:bCs/>
      <w:sz w:val="20"/>
      <w:szCs w:val="20"/>
      <w:lang w:val="en-US"/>
    </w:rPr>
  </w:style>
  <w:style w:type="table" w:styleId="TabloKlavuzu">
    <w:name w:val="Table Grid"/>
    <w:basedOn w:val="NormalTablo"/>
    <w:uiPriority w:val="59"/>
    <w:rsid w:val="006B52E0"/>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rsid w:val="006B52E0"/>
    <w:rPr>
      <w:rFonts w:asciiTheme="majorHAnsi" w:eastAsiaTheme="majorEastAsia" w:hAnsiTheme="majorHAnsi" w:cs="Times New Roman"/>
      <w:b/>
      <w:szCs w:val="24"/>
    </w:rPr>
  </w:style>
  <w:style w:type="character" w:customStyle="1" w:styleId="Balk2Char">
    <w:name w:val="Başlık 2 Char"/>
    <w:basedOn w:val="VarsaylanParagrafYazTipi"/>
    <w:link w:val="Balk2"/>
    <w:uiPriority w:val="9"/>
    <w:semiHidden/>
    <w:rsid w:val="00522EC3"/>
    <w:rPr>
      <w:rFonts w:asciiTheme="majorHAnsi" w:eastAsiaTheme="majorEastAsia" w:hAnsiTheme="majorHAnsi" w:cstheme="majorBidi"/>
      <w:color w:val="2F5496" w:themeColor="accent1" w:themeShade="BF"/>
      <w:sz w:val="26"/>
      <w:szCs w:val="26"/>
      <w:lang w:val="en-US"/>
    </w:rPr>
  </w:style>
  <w:style w:type="character" w:styleId="Kpr">
    <w:name w:val="Hyperlink"/>
    <w:basedOn w:val="VarsaylanParagrafYazTipi"/>
    <w:uiPriority w:val="99"/>
    <w:unhideWhenUsed/>
    <w:rsid w:val="00D3508D"/>
    <w:rPr>
      <w:color w:val="0563C1" w:themeColor="hyperlink"/>
      <w:u w:val="single"/>
    </w:rPr>
  </w:style>
  <w:style w:type="character" w:styleId="zmlenmeyenBahsetme">
    <w:name w:val="Unresolved Mention"/>
    <w:basedOn w:val="VarsaylanParagrafYazTipi"/>
    <w:uiPriority w:val="99"/>
    <w:semiHidden/>
    <w:unhideWhenUsed/>
    <w:rsid w:val="00D3508D"/>
    <w:rPr>
      <w:color w:val="605E5C"/>
      <w:shd w:val="clear" w:color="auto" w:fill="E1DFDD"/>
    </w:rPr>
  </w:style>
  <w:style w:type="character" w:styleId="YerTutucuMetni">
    <w:name w:val="Placeholder Text"/>
    <w:basedOn w:val="VarsaylanParagrafYazTipi"/>
    <w:uiPriority w:val="99"/>
    <w:semiHidden/>
    <w:rsid w:val="00A91BA5"/>
    <w:rPr>
      <w:color w:val="808080"/>
    </w:rPr>
  </w:style>
  <w:style w:type="paragraph" w:styleId="stBilgi">
    <w:name w:val="header"/>
    <w:basedOn w:val="Normal"/>
    <w:link w:val="stBilgiChar"/>
    <w:uiPriority w:val="99"/>
    <w:unhideWhenUsed/>
    <w:rsid w:val="00276E21"/>
    <w:pPr>
      <w:tabs>
        <w:tab w:val="center" w:pos="4536"/>
        <w:tab w:val="right" w:pos="9072"/>
      </w:tabs>
    </w:pPr>
  </w:style>
  <w:style w:type="character" w:customStyle="1" w:styleId="stBilgiChar">
    <w:name w:val="Üst Bilgi Char"/>
    <w:basedOn w:val="VarsaylanParagrafYazTipi"/>
    <w:link w:val="stBilgi"/>
    <w:uiPriority w:val="99"/>
    <w:rsid w:val="00276E21"/>
    <w:rPr>
      <w:rFonts w:ascii="Cambria" w:eastAsia="MS Mincho" w:hAnsi="Cambria" w:cs="Times New Roman"/>
      <w:sz w:val="24"/>
      <w:szCs w:val="24"/>
      <w:lang w:val="en-US"/>
    </w:rPr>
  </w:style>
  <w:style w:type="paragraph" w:styleId="AltBilgi">
    <w:name w:val="footer"/>
    <w:basedOn w:val="Normal"/>
    <w:link w:val="AltBilgiChar"/>
    <w:uiPriority w:val="99"/>
    <w:unhideWhenUsed/>
    <w:rsid w:val="00276E21"/>
    <w:pPr>
      <w:tabs>
        <w:tab w:val="center" w:pos="4536"/>
        <w:tab w:val="right" w:pos="9072"/>
      </w:tabs>
    </w:pPr>
  </w:style>
  <w:style w:type="character" w:customStyle="1" w:styleId="AltBilgiChar">
    <w:name w:val="Alt Bilgi Char"/>
    <w:basedOn w:val="VarsaylanParagrafYazTipi"/>
    <w:link w:val="AltBilgi"/>
    <w:uiPriority w:val="99"/>
    <w:rsid w:val="00276E21"/>
    <w:rPr>
      <w:rFonts w:ascii="Cambria" w:eastAsia="MS Mincho" w:hAnsi="Cambria" w:cs="Times New Roman"/>
      <w:sz w:val="24"/>
      <w:szCs w:val="24"/>
      <w:lang w:val="en-US"/>
    </w:rPr>
  </w:style>
  <w:style w:type="paragraph" w:customStyle="1" w:styleId="a">
    <w:basedOn w:val="Normal"/>
    <w:next w:val="AltBilgi"/>
    <w:link w:val="AltbilgiChar0"/>
    <w:uiPriority w:val="99"/>
    <w:rsid w:val="00276E21"/>
    <w:pPr>
      <w:tabs>
        <w:tab w:val="center" w:pos="4536"/>
        <w:tab w:val="right" w:pos="9072"/>
      </w:tabs>
    </w:pPr>
    <w:rPr>
      <w:rFonts w:asciiTheme="minorHAnsi" w:eastAsiaTheme="minorHAnsi" w:hAnsiTheme="minorHAnsi" w:cstheme="minorBidi"/>
      <w:lang w:val="tr-TR"/>
    </w:rPr>
  </w:style>
  <w:style w:type="character" w:customStyle="1" w:styleId="AltbilgiChar0">
    <w:name w:val="Altbilgi Char"/>
    <w:link w:val="a"/>
    <w:uiPriority w:val="99"/>
    <w:rsid w:val="00276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431">
      <w:bodyDiv w:val="1"/>
      <w:marLeft w:val="0"/>
      <w:marRight w:val="0"/>
      <w:marTop w:val="0"/>
      <w:marBottom w:val="0"/>
      <w:divBdr>
        <w:top w:val="none" w:sz="0" w:space="0" w:color="auto"/>
        <w:left w:val="none" w:sz="0" w:space="0" w:color="auto"/>
        <w:bottom w:val="none" w:sz="0" w:space="0" w:color="auto"/>
        <w:right w:val="none" w:sz="0" w:space="0" w:color="auto"/>
      </w:divBdr>
    </w:div>
    <w:div w:id="6369059">
      <w:bodyDiv w:val="1"/>
      <w:marLeft w:val="0"/>
      <w:marRight w:val="0"/>
      <w:marTop w:val="0"/>
      <w:marBottom w:val="0"/>
      <w:divBdr>
        <w:top w:val="none" w:sz="0" w:space="0" w:color="auto"/>
        <w:left w:val="none" w:sz="0" w:space="0" w:color="auto"/>
        <w:bottom w:val="none" w:sz="0" w:space="0" w:color="auto"/>
        <w:right w:val="none" w:sz="0" w:space="0" w:color="auto"/>
      </w:divBdr>
    </w:div>
    <w:div w:id="126973793">
      <w:bodyDiv w:val="1"/>
      <w:marLeft w:val="0"/>
      <w:marRight w:val="0"/>
      <w:marTop w:val="0"/>
      <w:marBottom w:val="0"/>
      <w:divBdr>
        <w:top w:val="none" w:sz="0" w:space="0" w:color="auto"/>
        <w:left w:val="none" w:sz="0" w:space="0" w:color="auto"/>
        <w:bottom w:val="none" w:sz="0" w:space="0" w:color="auto"/>
        <w:right w:val="none" w:sz="0" w:space="0" w:color="auto"/>
      </w:divBdr>
    </w:div>
    <w:div w:id="140971468">
      <w:bodyDiv w:val="1"/>
      <w:marLeft w:val="0"/>
      <w:marRight w:val="0"/>
      <w:marTop w:val="0"/>
      <w:marBottom w:val="0"/>
      <w:divBdr>
        <w:top w:val="none" w:sz="0" w:space="0" w:color="auto"/>
        <w:left w:val="none" w:sz="0" w:space="0" w:color="auto"/>
        <w:bottom w:val="none" w:sz="0" w:space="0" w:color="auto"/>
        <w:right w:val="none" w:sz="0" w:space="0" w:color="auto"/>
      </w:divBdr>
    </w:div>
    <w:div w:id="154609704">
      <w:bodyDiv w:val="1"/>
      <w:marLeft w:val="0"/>
      <w:marRight w:val="0"/>
      <w:marTop w:val="0"/>
      <w:marBottom w:val="0"/>
      <w:divBdr>
        <w:top w:val="none" w:sz="0" w:space="0" w:color="auto"/>
        <w:left w:val="none" w:sz="0" w:space="0" w:color="auto"/>
        <w:bottom w:val="none" w:sz="0" w:space="0" w:color="auto"/>
        <w:right w:val="none" w:sz="0" w:space="0" w:color="auto"/>
      </w:divBdr>
    </w:div>
    <w:div w:id="442458318">
      <w:bodyDiv w:val="1"/>
      <w:marLeft w:val="0"/>
      <w:marRight w:val="0"/>
      <w:marTop w:val="0"/>
      <w:marBottom w:val="0"/>
      <w:divBdr>
        <w:top w:val="none" w:sz="0" w:space="0" w:color="auto"/>
        <w:left w:val="none" w:sz="0" w:space="0" w:color="auto"/>
        <w:bottom w:val="none" w:sz="0" w:space="0" w:color="auto"/>
        <w:right w:val="none" w:sz="0" w:space="0" w:color="auto"/>
      </w:divBdr>
    </w:div>
    <w:div w:id="451945907">
      <w:bodyDiv w:val="1"/>
      <w:marLeft w:val="0"/>
      <w:marRight w:val="0"/>
      <w:marTop w:val="0"/>
      <w:marBottom w:val="0"/>
      <w:divBdr>
        <w:top w:val="none" w:sz="0" w:space="0" w:color="auto"/>
        <w:left w:val="none" w:sz="0" w:space="0" w:color="auto"/>
        <w:bottom w:val="none" w:sz="0" w:space="0" w:color="auto"/>
        <w:right w:val="none" w:sz="0" w:space="0" w:color="auto"/>
      </w:divBdr>
    </w:div>
    <w:div w:id="624770547">
      <w:bodyDiv w:val="1"/>
      <w:marLeft w:val="0"/>
      <w:marRight w:val="0"/>
      <w:marTop w:val="0"/>
      <w:marBottom w:val="0"/>
      <w:divBdr>
        <w:top w:val="none" w:sz="0" w:space="0" w:color="auto"/>
        <w:left w:val="none" w:sz="0" w:space="0" w:color="auto"/>
        <w:bottom w:val="none" w:sz="0" w:space="0" w:color="auto"/>
        <w:right w:val="none" w:sz="0" w:space="0" w:color="auto"/>
      </w:divBdr>
    </w:div>
    <w:div w:id="1031759145">
      <w:bodyDiv w:val="1"/>
      <w:marLeft w:val="0"/>
      <w:marRight w:val="0"/>
      <w:marTop w:val="0"/>
      <w:marBottom w:val="0"/>
      <w:divBdr>
        <w:top w:val="none" w:sz="0" w:space="0" w:color="auto"/>
        <w:left w:val="none" w:sz="0" w:space="0" w:color="auto"/>
        <w:bottom w:val="none" w:sz="0" w:space="0" w:color="auto"/>
        <w:right w:val="none" w:sz="0" w:space="0" w:color="auto"/>
      </w:divBdr>
      <w:divsChild>
        <w:div w:id="1288776845">
          <w:marLeft w:val="547"/>
          <w:marRight w:val="0"/>
          <w:marTop w:val="0"/>
          <w:marBottom w:val="0"/>
          <w:divBdr>
            <w:top w:val="none" w:sz="0" w:space="0" w:color="auto"/>
            <w:left w:val="none" w:sz="0" w:space="0" w:color="auto"/>
            <w:bottom w:val="none" w:sz="0" w:space="0" w:color="auto"/>
            <w:right w:val="none" w:sz="0" w:space="0" w:color="auto"/>
          </w:divBdr>
        </w:div>
        <w:div w:id="1665014370">
          <w:marLeft w:val="547"/>
          <w:marRight w:val="0"/>
          <w:marTop w:val="0"/>
          <w:marBottom w:val="0"/>
          <w:divBdr>
            <w:top w:val="none" w:sz="0" w:space="0" w:color="auto"/>
            <w:left w:val="none" w:sz="0" w:space="0" w:color="auto"/>
            <w:bottom w:val="none" w:sz="0" w:space="0" w:color="auto"/>
            <w:right w:val="none" w:sz="0" w:space="0" w:color="auto"/>
          </w:divBdr>
        </w:div>
      </w:divsChild>
    </w:div>
    <w:div w:id="1106971828">
      <w:bodyDiv w:val="1"/>
      <w:marLeft w:val="0"/>
      <w:marRight w:val="0"/>
      <w:marTop w:val="0"/>
      <w:marBottom w:val="0"/>
      <w:divBdr>
        <w:top w:val="none" w:sz="0" w:space="0" w:color="auto"/>
        <w:left w:val="none" w:sz="0" w:space="0" w:color="auto"/>
        <w:bottom w:val="none" w:sz="0" w:space="0" w:color="auto"/>
        <w:right w:val="none" w:sz="0" w:space="0" w:color="auto"/>
      </w:divBdr>
    </w:div>
    <w:div w:id="1145970706">
      <w:bodyDiv w:val="1"/>
      <w:marLeft w:val="0"/>
      <w:marRight w:val="0"/>
      <w:marTop w:val="0"/>
      <w:marBottom w:val="0"/>
      <w:divBdr>
        <w:top w:val="none" w:sz="0" w:space="0" w:color="auto"/>
        <w:left w:val="none" w:sz="0" w:space="0" w:color="auto"/>
        <w:bottom w:val="none" w:sz="0" w:space="0" w:color="auto"/>
        <w:right w:val="none" w:sz="0" w:space="0" w:color="auto"/>
      </w:divBdr>
    </w:div>
    <w:div w:id="1181116858">
      <w:bodyDiv w:val="1"/>
      <w:marLeft w:val="0"/>
      <w:marRight w:val="0"/>
      <w:marTop w:val="0"/>
      <w:marBottom w:val="0"/>
      <w:divBdr>
        <w:top w:val="none" w:sz="0" w:space="0" w:color="auto"/>
        <w:left w:val="none" w:sz="0" w:space="0" w:color="auto"/>
        <w:bottom w:val="none" w:sz="0" w:space="0" w:color="auto"/>
        <w:right w:val="none" w:sz="0" w:space="0" w:color="auto"/>
      </w:divBdr>
    </w:div>
    <w:div w:id="1206260138">
      <w:bodyDiv w:val="1"/>
      <w:marLeft w:val="0"/>
      <w:marRight w:val="0"/>
      <w:marTop w:val="0"/>
      <w:marBottom w:val="0"/>
      <w:divBdr>
        <w:top w:val="none" w:sz="0" w:space="0" w:color="auto"/>
        <w:left w:val="none" w:sz="0" w:space="0" w:color="auto"/>
        <w:bottom w:val="none" w:sz="0" w:space="0" w:color="auto"/>
        <w:right w:val="none" w:sz="0" w:space="0" w:color="auto"/>
      </w:divBdr>
    </w:div>
    <w:div w:id="1334989884">
      <w:bodyDiv w:val="1"/>
      <w:marLeft w:val="0"/>
      <w:marRight w:val="0"/>
      <w:marTop w:val="0"/>
      <w:marBottom w:val="0"/>
      <w:divBdr>
        <w:top w:val="none" w:sz="0" w:space="0" w:color="auto"/>
        <w:left w:val="none" w:sz="0" w:space="0" w:color="auto"/>
        <w:bottom w:val="none" w:sz="0" w:space="0" w:color="auto"/>
        <w:right w:val="none" w:sz="0" w:space="0" w:color="auto"/>
      </w:divBdr>
    </w:div>
    <w:div w:id="1401295104">
      <w:bodyDiv w:val="1"/>
      <w:marLeft w:val="0"/>
      <w:marRight w:val="0"/>
      <w:marTop w:val="0"/>
      <w:marBottom w:val="0"/>
      <w:divBdr>
        <w:top w:val="none" w:sz="0" w:space="0" w:color="auto"/>
        <w:left w:val="none" w:sz="0" w:space="0" w:color="auto"/>
        <w:bottom w:val="none" w:sz="0" w:space="0" w:color="auto"/>
        <w:right w:val="none" w:sz="0" w:space="0" w:color="auto"/>
      </w:divBdr>
    </w:div>
    <w:div w:id="1458836703">
      <w:bodyDiv w:val="1"/>
      <w:marLeft w:val="0"/>
      <w:marRight w:val="0"/>
      <w:marTop w:val="0"/>
      <w:marBottom w:val="0"/>
      <w:divBdr>
        <w:top w:val="none" w:sz="0" w:space="0" w:color="auto"/>
        <w:left w:val="none" w:sz="0" w:space="0" w:color="auto"/>
        <w:bottom w:val="none" w:sz="0" w:space="0" w:color="auto"/>
        <w:right w:val="none" w:sz="0" w:space="0" w:color="auto"/>
      </w:divBdr>
    </w:div>
    <w:div w:id="1490092218">
      <w:bodyDiv w:val="1"/>
      <w:marLeft w:val="0"/>
      <w:marRight w:val="0"/>
      <w:marTop w:val="0"/>
      <w:marBottom w:val="0"/>
      <w:divBdr>
        <w:top w:val="none" w:sz="0" w:space="0" w:color="auto"/>
        <w:left w:val="none" w:sz="0" w:space="0" w:color="auto"/>
        <w:bottom w:val="none" w:sz="0" w:space="0" w:color="auto"/>
        <w:right w:val="none" w:sz="0" w:space="0" w:color="auto"/>
      </w:divBdr>
    </w:div>
    <w:div w:id="1793281385">
      <w:bodyDiv w:val="1"/>
      <w:marLeft w:val="0"/>
      <w:marRight w:val="0"/>
      <w:marTop w:val="0"/>
      <w:marBottom w:val="0"/>
      <w:divBdr>
        <w:top w:val="none" w:sz="0" w:space="0" w:color="auto"/>
        <w:left w:val="none" w:sz="0" w:space="0" w:color="auto"/>
        <w:bottom w:val="none" w:sz="0" w:space="0" w:color="auto"/>
        <w:right w:val="none" w:sz="0" w:space="0" w:color="auto"/>
      </w:divBdr>
    </w:div>
    <w:div w:id="2092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asan.com/" TargetMode="External"/><Relationship Id="rId3" Type="http://schemas.openxmlformats.org/officeDocument/2006/relationships/settings" Target="settings.xml"/><Relationship Id="rId7" Type="http://schemas.openxmlformats.org/officeDocument/2006/relationships/hyperlink" Target="https://www.atas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2</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Değirmenci</dc:creator>
  <cp:keywords/>
  <dc:description/>
  <cp:lastModifiedBy>Eray ÖRSEL Mobile</cp:lastModifiedBy>
  <cp:revision>35</cp:revision>
  <dcterms:created xsi:type="dcterms:W3CDTF">2019-08-25T18:28:00Z</dcterms:created>
  <dcterms:modified xsi:type="dcterms:W3CDTF">2023-12-12T09:53:00Z</dcterms:modified>
</cp:coreProperties>
</file>